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851" w:leftChars="1" w:right="220" w:rightChars="105" w:hanging="849" w:hangingChars="386"/>
        <w:jc w:val="right"/>
        <w:rPr>
          <w:rFonts w:hint="default" w:asciiTheme="minorEastAsia" w:hAnsiTheme="minorEastAsia" w:eastAsiaTheme="minorEastAsia"/>
          <w:sz w:val="22"/>
        </w:rPr>
      </w:pPr>
      <w:r>
        <w:rPr>
          <w:rFonts w:hint="eastAsia" w:asciiTheme="minorEastAsia" w:hAnsiTheme="minorEastAsia" w:eastAsiaTheme="minorEastAsia"/>
          <w:kern w:val="0"/>
          <w:sz w:val="22"/>
        </w:rPr>
        <w:t>　　　</w:t>
      </w:r>
      <w:r>
        <w:rPr>
          <w:rFonts w:hint="eastAsia" w:asciiTheme="minorEastAsia" w:hAnsiTheme="minorEastAsia" w:eastAsiaTheme="minorEastAsia"/>
          <w:spacing w:val="73"/>
          <w:kern w:val="0"/>
          <w:sz w:val="22"/>
          <w:fitText w:val="2200" w:id="1"/>
        </w:rPr>
        <w:t>都介第</w:t>
      </w:r>
      <w:r>
        <w:rPr>
          <w:rFonts w:hint="eastAsia" w:asciiTheme="minorEastAsia" w:hAnsiTheme="minorEastAsia" w:eastAsiaTheme="minorEastAsia"/>
          <w:spacing w:val="73"/>
          <w:kern w:val="0"/>
          <w:sz w:val="22"/>
          <w:fitText w:val="2200" w:id="1"/>
        </w:rPr>
        <w:t>1747</w:t>
      </w:r>
      <w:r>
        <w:rPr>
          <w:rFonts w:hint="eastAsia" w:asciiTheme="minorEastAsia" w:hAnsiTheme="minorEastAsia" w:eastAsiaTheme="minorEastAsia"/>
          <w:spacing w:val="1"/>
          <w:kern w:val="0"/>
          <w:sz w:val="22"/>
          <w:fitText w:val="2200" w:id="1"/>
        </w:rPr>
        <w:t>号</w:t>
      </w:r>
    </w:p>
    <w:p>
      <w:pPr>
        <w:pStyle w:val="0"/>
        <w:ind w:left="1021" w:leftChars="1" w:right="220" w:rightChars="105" w:hanging="1019" w:hangingChars="386"/>
        <w:jc w:val="right"/>
        <w:rPr>
          <w:rFonts w:hint="default" w:asciiTheme="minorEastAsia" w:hAnsiTheme="minorEastAsia" w:eastAsiaTheme="minorEastAsia"/>
          <w:sz w:val="22"/>
        </w:rPr>
      </w:pPr>
      <w:r>
        <w:rPr>
          <w:rFonts w:hint="eastAsia" w:asciiTheme="minorEastAsia" w:hAnsiTheme="minorEastAsia" w:eastAsiaTheme="minorEastAsia"/>
          <w:spacing w:val="22"/>
          <w:kern w:val="0"/>
          <w:sz w:val="22"/>
          <w:fitText w:val="2200" w:id="2"/>
        </w:rPr>
        <w:t>令和４年２月</w:t>
      </w:r>
      <w:r>
        <w:rPr>
          <w:rFonts w:hint="eastAsia" w:asciiTheme="minorEastAsia" w:hAnsiTheme="minorEastAsia" w:eastAsiaTheme="minorEastAsia"/>
          <w:spacing w:val="22"/>
          <w:kern w:val="0"/>
          <w:sz w:val="22"/>
          <w:fitText w:val="2200" w:id="2"/>
        </w:rPr>
        <w:t>25</w:t>
      </w:r>
      <w:r>
        <w:rPr>
          <w:rFonts w:hint="eastAsia" w:asciiTheme="minorEastAsia" w:hAnsiTheme="minorEastAsia" w:eastAsiaTheme="minorEastAsia"/>
          <w:spacing w:val="4"/>
          <w:kern w:val="0"/>
          <w:sz w:val="22"/>
          <w:fitText w:val="2200" w:id="2"/>
        </w:rPr>
        <w:t>日</w:t>
      </w:r>
    </w:p>
    <w:p>
      <w:pPr>
        <w:pStyle w:val="0"/>
        <w:widowControl w:val="1"/>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2" behindDoc="0" locked="0" layoutInCell="1" hidden="0" allowOverlap="1">
                <wp:simplePos x="0" y="0"/>
                <wp:positionH relativeFrom="margin">
                  <wp:posOffset>344170</wp:posOffset>
                </wp:positionH>
                <wp:positionV relativeFrom="paragraph">
                  <wp:posOffset>13335</wp:posOffset>
                </wp:positionV>
                <wp:extent cx="2257425" cy="685800"/>
                <wp:effectExtent l="635" t="635" r="29845" b="10795"/>
                <wp:wrapNone/>
                <wp:docPr id="1026" name="大かっこ 2"/>
                <a:graphic xmlns:a="http://schemas.openxmlformats.org/drawingml/2006/main">
                  <a:graphicData uri="http://schemas.microsoft.com/office/word/2010/wordprocessingShape">
                    <wps:wsp>
                      <wps:cNvPr id="1026" name="大かっこ 2"/>
                      <wps:cNvSpPr/>
                      <wps:spPr>
                        <a:xfrm>
                          <a:off x="0" y="0"/>
                          <a:ext cx="2257425" cy="685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05pt;mso-position-vertical-relative:text;mso-position-horizontal-relative:margin;position:absolute;height:54pt;mso-wrap-distance-top:0pt;width:177.75pt;mso-wrap-distance-left:9pt;margin-left:27.1pt;z-index:2;" o:spid="_x0000_s1026" o:allowincell="t" o:allowoverlap="t" filled="f" stroked="t" strokecolor="#000000 [3213]"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default" w:asciiTheme="minorEastAsia" w:hAnsiTheme="minorEastAsia" w:eastAsiaTheme="minorEastAsia"/>
          <w:kern w:val="0"/>
          <w:sz w:val="22"/>
        </w:rPr>
        <mc:AlternateContent>
          <mc:Choice Requires="wps">
            <w:drawing>
              <wp:anchor distT="45720" distB="45720" distL="114300" distR="114300" simplePos="0" relativeHeight="4" behindDoc="0" locked="0" layoutInCell="1" hidden="0" allowOverlap="1">
                <wp:simplePos x="0" y="0"/>
                <wp:positionH relativeFrom="margin">
                  <wp:posOffset>2640330</wp:posOffset>
                </wp:positionH>
                <wp:positionV relativeFrom="paragraph">
                  <wp:posOffset>80010</wp:posOffset>
                </wp:positionV>
                <wp:extent cx="971550" cy="1922145"/>
                <wp:effectExtent l="0" t="0" r="635" b="63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971550" cy="1922145"/>
                        </a:xfrm>
                        <a:prstGeom prst="rect">
                          <a:avLst/>
                        </a:prstGeom>
                        <a:solidFill>
                          <a:srgbClr val="FFFFFF"/>
                        </a:solidFill>
                        <a:ln w="9525">
                          <a:noFill/>
                          <a:miter lim="800000"/>
                          <a:headEnd/>
                          <a:tailEnd/>
                        </a:ln>
                      </wps:spPr>
                      <wps:txbx>
                        <w:txbxContent>
                          <w:p>
                            <w:pPr>
                              <w:pStyle w:val="0"/>
                              <w:rPr>
                                <w:rFonts w:hint="default"/>
                              </w:rPr>
                            </w:pPr>
                            <w:r>
                              <w:rPr>
                                <w:rFonts w:hint="eastAsia"/>
                              </w:rPr>
                              <w:t>管理者　</w:t>
                            </w:r>
                            <w:r>
                              <w:rPr>
                                <w:rFonts w:hint="default"/>
                              </w:rPr>
                              <w:t>様</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3pt;mso-position-vertical-relative:text;mso-position-horizontal-relative:margin;v-text-anchor:top;position:absolute;mso-wrap-mode:square;height:151.35pt;mso-wrap-distance-top:3.6pt;width:76.5pt;mso-wrap-distance-left:9pt;margin-left:207.9pt;z-index:4;" o:spid="_x0000_s1027"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rPr>
                          <w:rFonts w:hint="default"/>
                        </w:rPr>
                      </w:pPr>
                      <w:r>
                        <w:rPr>
                          <w:rFonts w:hint="eastAsia"/>
                        </w:rPr>
                        <w:t>管理者　</w:t>
                      </w:r>
                      <w:r>
                        <w:rPr>
                          <w:rFonts w:hint="default"/>
                        </w:rPr>
                        <w:t>様</w:t>
                      </w:r>
                    </w:p>
                  </w:txbxContent>
                </v:textbox>
                <v:imagedata o:title=""/>
                <w10:wrap type="square" side="both" anchorx="margin" anchory="text"/>
              </v:shape>
            </w:pict>
          </mc:Fallback>
        </mc:AlternateContent>
      </w:r>
      <w:r>
        <w:rPr>
          <w:rFonts w:hint="default" w:asciiTheme="minorEastAsia" w:hAnsiTheme="minorEastAsia" w:eastAsiaTheme="minorEastAsia"/>
          <w:kern w:val="0"/>
          <w:sz w:val="22"/>
        </w:rPr>
        <mc:AlternateContent>
          <mc:Choice Requires="wps">
            <w:drawing>
              <wp:anchor distT="45720" distB="45720" distL="114300" distR="114300" simplePos="0" relativeHeight="3" behindDoc="0" locked="0" layoutInCell="1" hidden="0" allowOverlap="1">
                <wp:simplePos x="0" y="0"/>
                <wp:positionH relativeFrom="margin">
                  <wp:posOffset>0</wp:posOffset>
                </wp:positionH>
                <wp:positionV relativeFrom="paragraph">
                  <wp:posOffset>80010</wp:posOffset>
                </wp:positionV>
                <wp:extent cx="295275" cy="1922145"/>
                <wp:effectExtent l="0" t="0" r="635" b="635"/>
                <wp:wrapSquare wrapText="bothSides"/>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295275" cy="1922145"/>
                        </a:xfrm>
                        <a:prstGeom prst="rect">
                          <a:avLst/>
                        </a:prstGeom>
                        <a:solidFill>
                          <a:srgbClr val="FFFFFF"/>
                        </a:solidFill>
                        <a:ln w="9525">
                          <a:noFill/>
                          <a:miter lim="800000"/>
                          <a:headEnd/>
                          <a:tailEnd/>
                        </a:ln>
                      </wps:spPr>
                      <wps:txbx>
                        <w:txbxContent>
                          <w:p>
                            <w:pPr>
                              <w:pStyle w:val="0"/>
                              <w:rPr>
                                <w:rFonts w:hint="default"/>
                              </w:rPr>
                            </w:pPr>
                            <w:r>
                              <w:rPr>
                                <w:rFonts w:hint="eastAsia"/>
                              </w:rPr>
                              <w:t>各</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6.3pt;mso-position-vertical-relative:text;mso-position-horizontal-relative:margin;v-text-anchor:top;position:absolute;mso-wrap-mode:square;height:151.35pt;mso-wrap-distance-top:3.6pt;width:23.25pt;mso-wrap-distance-left:9pt;margin-left:0pt;z-index:3;" o:spid="_x0000_s1028"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rPr>
                          <w:rFonts w:hint="default"/>
                        </w:rPr>
                      </w:pPr>
                      <w:r>
                        <w:rPr>
                          <w:rFonts w:hint="eastAsia"/>
                        </w:rPr>
                        <w:t>各</w:t>
                      </w:r>
                    </w:p>
                  </w:txbxContent>
                </v:textbox>
                <v:imagedata o:title=""/>
                <w10:wrap type="square" side="both" anchorx="margin" anchory="text"/>
              </v:shape>
            </w:pict>
          </mc:Fallback>
        </mc:AlternateContent>
      </w:r>
      <w:r>
        <w:rPr>
          <w:rFonts w:hint="eastAsia" w:asciiTheme="minorEastAsia" w:hAnsiTheme="minorEastAsia" w:eastAsiaTheme="minorEastAsia"/>
          <w:sz w:val="22"/>
        </w:rPr>
        <w:t>地区地域包括支援センター</w:t>
      </w:r>
    </w:p>
    <w:p>
      <w:pPr>
        <w:pStyle w:val="0"/>
        <w:widowControl w:val="1"/>
        <w:rPr>
          <w:rFonts w:hint="default" w:asciiTheme="minorEastAsia" w:hAnsiTheme="minorEastAsia" w:eastAsiaTheme="minorEastAsia"/>
          <w:color w:val="000000"/>
          <w:kern w:val="0"/>
          <w:sz w:val="22"/>
        </w:rPr>
      </w:pPr>
      <w:r>
        <w:rPr>
          <w:rFonts w:hint="eastAsia" w:asciiTheme="minorEastAsia" w:hAnsiTheme="minorEastAsia" w:eastAsiaTheme="minorEastAsia"/>
          <w:sz w:val="22"/>
        </w:rPr>
        <w:t>居宅介護支援事業所　　　　　　　</w:t>
      </w:r>
    </w:p>
    <w:p>
      <w:pPr>
        <w:pStyle w:val="0"/>
        <w:widowControl w:val="1"/>
        <w:ind w:left="851" w:leftChars="1" w:hanging="849" w:hangingChars="386"/>
        <w:rPr>
          <w:rFonts w:hint="default" w:asciiTheme="minorEastAsia" w:hAnsiTheme="minorEastAsia" w:eastAsiaTheme="minorEastAsia"/>
          <w:sz w:val="22"/>
        </w:rPr>
      </w:pPr>
      <w:r>
        <w:rPr>
          <w:rFonts w:hint="eastAsia" w:asciiTheme="minorEastAsia" w:hAnsiTheme="minorEastAsia" w:eastAsiaTheme="minorEastAsia"/>
          <w:sz w:val="22"/>
        </w:rPr>
        <w:t>　　　高齢者施設</w:t>
      </w:r>
    </w:p>
    <w:p>
      <w:pPr>
        <w:pStyle w:val="0"/>
        <w:ind w:left="632" w:leftChars="301" w:right="420" w:rightChars="200" w:firstLine="6160" w:firstLineChars="28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都城市介護保険課長　　　　</w:t>
      </w:r>
    </w:p>
    <w:p>
      <w:pPr>
        <w:pStyle w:val="0"/>
        <w:ind w:left="632" w:leftChars="301" w:right="441" w:rightChars="210" w:firstLine="6424" w:firstLineChars="2200"/>
        <w:jc w:val="left"/>
        <w:rPr>
          <w:rFonts w:hint="default" w:asciiTheme="minorEastAsia" w:hAnsiTheme="minorEastAsia" w:eastAsiaTheme="minorEastAsia"/>
          <w:sz w:val="22"/>
        </w:rPr>
      </w:pPr>
      <w:r>
        <w:rPr>
          <w:rFonts w:hint="eastAsia" w:asciiTheme="minorEastAsia" w:hAnsiTheme="minorEastAsia" w:eastAsiaTheme="minorEastAsia"/>
          <w:spacing w:val="36"/>
          <w:kern w:val="0"/>
          <w:sz w:val="22"/>
          <w:fitText w:val="1680" w:id="3"/>
        </w:rPr>
        <w:t>（公印省略</w:t>
      </w:r>
      <w:r>
        <w:rPr>
          <w:rFonts w:hint="eastAsia" w:asciiTheme="minorEastAsia" w:hAnsiTheme="minorEastAsia" w:eastAsiaTheme="minorEastAsia"/>
          <w:kern w:val="0"/>
          <w:sz w:val="22"/>
          <w:fitText w:val="1680" w:id="3"/>
        </w:rPr>
        <w:t>）</w:t>
      </w:r>
    </w:p>
    <w:p>
      <w:pPr>
        <w:pStyle w:val="0"/>
        <w:rPr>
          <w:rFonts w:hint="default" w:asciiTheme="minorEastAsia" w:hAnsiTheme="minorEastAsia" w:eastAsiaTheme="minorEastAsia"/>
          <w:sz w:val="22"/>
        </w:rPr>
      </w:pPr>
    </w:p>
    <w:p>
      <w:pPr>
        <w:pStyle w:val="0"/>
        <w:ind w:left="821" w:leftChars="301" w:hanging="189" w:hangingChars="86"/>
        <w:rPr>
          <w:rFonts w:hint="default" w:asciiTheme="minorEastAsia" w:hAnsiTheme="minorEastAsia" w:eastAsiaTheme="minorEastAsia"/>
          <w:sz w:val="22"/>
        </w:rPr>
      </w:pPr>
      <w:r>
        <w:rPr>
          <w:rFonts w:hint="eastAsia" w:asciiTheme="minorEastAsia" w:hAnsiTheme="minorEastAsia" w:eastAsiaTheme="minorEastAsia"/>
          <w:sz w:val="22"/>
        </w:rPr>
        <w:t>要介護・要支援認定申請書等の様式変更について（通知）</w:t>
      </w:r>
    </w:p>
    <w:p>
      <w:pPr>
        <w:pStyle w:val="0"/>
        <w:ind w:left="851" w:leftChars="1" w:hanging="849" w:hangingChars="386"/>
        <w:rPr>
          <w:rFonts w:hint="default" w:asciiTheme="minorEastAsia" w:hAnsiTheme="minorEastAsia" w:eastAsiaTheme="minorEastAsia"/>
          <w:sz w:val="22"/>
        </w:rPr>
      </w:pPr>
    </w:p>
    <w:p>
      <w:pPr>
        <w:pStyle w:val="0"/>
        <w:ind w:right="-285" w:firstLine="220" w:firstLineChars="100"/>
        <w:jc w:val="left"/>
        <w:rPr>
          <w:rFonts w:hint="default" w:asciiTheme="minorEastAsia" w:hAnsiTheme="minorEastAsia"/>
          <w:sz w:val="22"/>
        </w:rPr>
      </w:pPr>
      <w:r>
        <w:rPr>
          <w:rFonts w:hint="eastAsia" w:asciiTheme="minorEastAsia" w:hAnsiTheme="minorEastAsia"/>
          <w:sz w:val="22"/>
        </w:rPr>
        <w:t>本市の介護行政につきまして、日頃より御協力を賜り厚くお礼申し上げます。</w:t>
      </w:r>
    </w:p>
    <w:p>
      <w:pPr>
        <w:pStyle w:val="0"/>
        <w:ind w:left="631" w:leftChars="1" w:hanging="629" w:hangingChars="286"/>
        <w:rPr>
          <w:rFonts w:hint="default" w:asciiTheme="minorEastAsia" w:hAnsiTheme="minorEastAsia" w:eastAsiaTheme="minorEastAsia"/>
          <w:sz w:val="22"/>
        </w:rPr>
      </w:pPr>
      <w:r>
        <w:rPr>
          <w:rFonts w:hint="eastAsia" w:asciiTheme="minorEastAsia" w:hAnsiTheme="minorEastAsia" w:eastAsiaTheme="minorEastAsia"/>
          <w:sz w:val="22"/>
        </w:rPr>
        <w:t>　さて、令和３年２月</w:t>
      </w:r>
      <w:r>
        <w:rPr>
          <w:rFonts w:hint="eastAsia" w:asciiTheme="minorEastAsia" w:hAnsiTheme="minorEastAsia" w:eastAsiaTheme="minorEastAsia"/>
          <w:sz w:val="22"/>
        </w:rPr>
        <w:t>26</w:t>
      </w:r>
      <w:r>
        <w:rPr>
          <w:rFonts w:hint="eastAsia" w:asciiTheme="minorEastAsia" w:hAnsiTheme="minorEastAsia" w:eastAsiaTheme="minorEastAsia"/>
          <w:sz w:val="22"/>
        </w:rPr>
        <w:t>日付け、「老人福祉法施行規則等の一部を改正する省令の公布について」</w:t>
      </w:r>
    </w:p>
    <w:p>
      <w:pPr>
        <w:pStyle w:val="0"/>
        <w:ind w:left="631" w:leftChars="1" w:hanging="629" w:hangingChars="286"/>
        <w:rPr>
          <w:rFonts w:hint="default" w:asciiTheme="minorEastAsia" w:hAnsiTheme="minorEastAsia" w:eastAsiaTheme="minorEastAsia"/>
          <w:sz w:val="22"/>
        </w:rPr>
      </w:pPr>
      <w:r>
        <w:rPr>
          <w:rFonts w:hint="eastAsia" w:asciiTheme="minorEastAsia" w:hAnsiTheme="minorEastAsia" w:eastAsiaTheme="minorEastAsia"/>
          <w:sz w:val="22"/>
        </w:rPr>
        <w:t>により申請書の記載事項に医療保険被保険者番号等を追加することとされました。</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介護保険法施行規則の一部改正に伴い、本市においても都城市介護保険施行規則の一部を改正し、令和４年４月１日より申請書の様式（様式第</w:t>
      </w:r>
      <w:r>
        <w:rPr>
          <w:rFonts w:hint="eastAsia" w:asciiTheme="minorEastAsia" w:hAnsiTheme="minorEastAsia" w:eastAsiaTheme="minorEastAsia"/>
          <w:sz w:val="22"/>
        </w:rPr>
        <w:t>11</w:t>
      </w:r>
      <w:r>
        <w:rPr>
          <w:rFonts w:hint="eastAsia" w:asciiTheme="minorEastAsia" w:hAnsiTheme="minorEastAsia" w:eastAsiaTheme="minorEastAsia"/>
          <w:sz w:val="22"/>
        </w:rPr>
        <w:t>号）を変更します。</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また、併せて新規・変更申請の際に使用する「事前連絡票」と「チェックシート」も変更します。</w:t>
      </w:r>
    </w:p>
    <w:p>
      <w:pPr>
        <w:pStyle w:val="0"/>
        <w:ind w:left="841" w:leftChars="101" w:hanging="629" w:hangingChars="286"/>
        <w:rPr>
          <w:rFonts w:hint="default" w:asciiTheme="minorEastAsia" w:hAnsiTheme="minorEastAsia" w:eastAsiaTheme="minorEastAsia"/>
          <w:sz w:val="22"/>
        </w:rPr>
      </w:pPr>
      <w:r>
        <w:rPr>
          <w:rFonts w:hint="eastAsia" w:asciiTheme="minorEastAsia" w:hAnsiTheme="minorEastAsia" w:eastAsiaTheme="minorEastAsia"/>
          <w:sz w:val="22"/>
        </w:rPr>
        <w:t>つきましては、下記の内容を御確認の上、別紙の新様式での対応をお願いします。</w:t>
      </w:r>
    </w:p>
    <w:p>
      <w:pPr>
        <w:pStyle w:val="0"/>
        <w:ind w:left="851" w:leftChars="1" w:hanging="849" w:hangingChars="386"/>
        <w:rPr>
          <w:rFonts w:hint="default" w:asciiTheme="minorEastAsia" w:hAnsiTheme="minorEastAsia" w:eastAsiaTheme="minorEastAsia"/>
          <w:sz w:val="22"/>
        </w:rPr>
      </w:pPr>
    </w:p>
    <w:p>
      <w:pPr>
        <w:pStyle w:val="15"/>
        <w:ind w:left="851" w:leftChars="1" w:hanging="849" w:hangingChars="386"/>
        <w:rPr>
          <w:rFonts w:hint="default" w:asciiTheme="minorEastAsia" w:hAnsiTheme="minorEastAsia" w:eastAsiaTheme="minorEastAsia"/>
        </w:rPr>
      </w:pPr>
      <w:r>
        <w:rPr>
          <w:rFonts w:hint="eastAsia" w:asciiTheme="minorEastAsia" w:hAnsiTheme="minorEastAsia" w:eastAsiaTheme="minorEastAsia"/>
        </w:rPr>
        <w:t>記</w:t>
      </w:r>
    </w:p>
    <w:p>
      <w:pPr>
        <w:pStyle w:val="0"/>
        <w:ind w:left="851" w:leftChars="1" w:hanging="849" w:hangingChars="386"/>
        <w:rPr>
          <w:rFonts w:hint="default" w:asciiTheme="minorEastAsia" w:hAnsiTheme="minorEastAsia" w:eastAsiaTheme="minorEastAsia"/>
          <w:sz w:val="22"/>
        </w:rPr>
      </w:pPr>
    </w:p>
    <w:p>
      <w:pPr>
        <w:pStyle w:val="0"/>
        <w:ind w:left="851" w:leftChars="1" w:hanging="849" w:hangingChars="386"/>
        <w:rPr>
          <w:rFonts w:hint="default" w:asciiTheme="minorEastAsia" w:hAnsiTheme="minorEastAsia" w:eastAsiaTheme="minorEastAsia"/>
          <w:sz w:val="22"/>
        </w:rPr>
      </w:pPr>
      <w:r>
        <w:rPr>
          <w:rFonts w:hint="eastAsia" w:asciiTheme="minorEastAsia" w:hAnsiTheme="minorEastAsia" w:eastAsiaTheme="minorEastAsia"/>
          <w:sz w:val="22"/>
        </w:rPr>
        <w:t>１　申請書の変更点</w:t>
      </w:r>
    </w:p>
    <w:p>
      <w:pPr>
        <w:pStyle w:val="25"/>
        <w:numPr>
          <w:ilvl w:val="0"/>
          <w:numId w:val="1"/>
        </w:numPr>
        <w:ind w:leftChars="0"/>
        <w:rPr>
          <w:rFonts w:hint="default" w:asciiTheme="minorEastAsia" w:hAnsiTheme="minorEastAsia" w:eastAsiaTheme="minorEastAsia"/>
          <w:b w:val="1"/>
          <w:sz w:val="22"/>
        </w:rPr>
      </w:pPr>
      <w:r>
        <w:rPr>
          <w:rFonts w:hint="eastAsia" w:asciiTheme="minorEastAsia" w:hAnsiTheme="minorEastAsia" w:eastAsiaTheme="minorEastAsia"/>
          <w:b w:val="1"/>
          <w:sz w:val="22"/>
        </w:rPr>
        <w:t>医療保険情報を記入する欄を追加</w:t>
      </w:r>
    </w:p>
    <w:p>
      <w:pPr>
        <w:pStyle w:val="0"/>
        <w:ind w:firstLine="660" w:firstLineChars="300"/>
        <w:rPr>
          <w:rFonts w:hint="default" w:asciiTheme="minorEastAsia" w:hAnsiTheme="minorEastAsia" w:eastAsiaTheme="minorEastAsia"/>
          <w:sz w:val="22"/>
        </w:rPr>
      </w:pPr>
      <w:r>
        <w:rPr>
          <w:rFonts w:hint="eastAsia" w:asciiTheme="minorEastAsia" w:hAnsiTheme="minorEastAsia" w:eastAsiaTheme="minorEastAsia"/>
          <w:sz w:val="22"/>
        </w:rPr>
        <w:t>これまで介護保険の第２号被保険者のみ医療保険情報の記入が必要でしたが、</w:t>
      </w:r>
    </w:p>
    <w:p>
      <w:pPr>
        <w:pStyle w:val="0"/>
        <w:ind w:firstLine="663" w:firstLineChars="300"/>
        <w:rPr>
          <w:rFonts w:hint="default" w:asciiTheme="minorEastAsia" w:hAnsiTheme="minorEastAsia" w:eastAsiaTheme="minorEastAsia"/>
          <w:sz w:val="22"/>
        </w:rPr>
      </w:pPr>
      <w:r>
        <w:rPr>
          <w:rFonts w:hint="eastAsia" w:asciiTheme="minorEastAsia" w:hAnsiTheme="minorEastAsia" w:eastAsiaTheme="minorEastAsia"/>
          <w:b w:val="1"/>
          <w:sz w:val="22"/>
          <w:u w:val="single" w:color="auto"/>
        </w:rPr>
        <w:t>令和４年４月１日より第１号被保険者についても医療保険情報の記入が必要</w:t>
      </w:r>
      <w:r>
        <w:rPr>
          <w:rFonts w:hint="eastAsia" w:asciiTheme="minorEastAsia" w:hAnsiTheme="minorEastAsia" w:eastAsiaTheme="minorEastAsia"/>
          <w:sz w:val="22"/>
        </w:rPr>
        <w:t>となります。</w:t>
      </w:r>
    </w:p>
    <w:p>
      <w:pPr>
        <w:pStyle w:val="0"/>
        <w:ind w:firstLine="660" w:firstLineChars="300"/>
        <w:rPr>
          <w:rFonts w:hint="default" w:asciiTheme="minorEastAsia" w:hAnsiTheme="minorEastAsia" w:eastAsiaTheme="minorEastAsia"/>
          <w:sz w:val="22"/>
        </w:rPr>
      </w:pPr>
      <w:r>
        <w:rPr>
          <w:rFonts w:hint="eastAsia" w:asciiTheme="minorEastAsia" w:hAnsiTheme="minorEastAsia" w:eastAsiaTheme="minorEastAsia"/>
          <w:sz w:val="22"/>
        </w:rPr>
        <w:t>※第１号被保険者については、医療保険被保険者証の写しの添付は不要。</w:t>
      </w:r>
    </w:p>
    <w:p>
      <w:pPr>
        <w:pStyle w:val="25"/>
        <w:ind w:left="647" w:leftChars="0"/>
        <w:rPr>
          <w:rFonts w:hint="default" w:asciiTheme="minorEastAsia" w:hAnsiTheme="minorEastAsia" w:eastAsiaTheme="minorEastAsia"/>
          <w:sz w:val="22"/>
        </w:rPr>
      </w:pPr>
      <w:r>
        <w:rPr>
          <w:rFonts w:hint="eastAsia" w:asciiTheme="minorEastAsia" w:hAnsiTheme="minorEastAsia" w:eastAsiaTheme="minorEastAsia"/>
          <w:sz w:val="22"/>
        </w:rPr>
        <w:t>※第２号被保険者については、これまでどおり、医療保険被保険者証の写しの添付が必要。</w:t>
      </w:r>
    </w:p>
    <w:p>
      <w:pPr>
        <w:pStyle w:val="25"/>
        <w:numPr>
          <w:ilvl w:val="0"/>
          <w:numId w:val="1"/>
        </w:numPr>
        <w:ind w:leftChars="0"/>
        <w:rPr>
          <w:rFonts w:hint="default" w:asciiTheme="minorEastAsia" w:hAnsiTheme="minorEastAsia" w:eastAsiaTheme="minorEastAsia"/>
          <w:b w:val="1"/>
          <w:sz w:val="22"/>
        </w:rPr>
      </w:pPr>
      <w:r>
        <w:rPr>
          <w:rFonts w:hint="eastAsia" w:asciiTheme="minorEastAsia" w:hAnsiTheme="minorEastAsia" w:eastAsiaTheme="minorEastAsia"/>
          <w:b w:val="1"/>
          <w:sz w:val="22"/>
        </w:rPr>
        <w:t>過去６月間の介護保険施設、医療機関等への入院・入所の有無等の欄を追加（国の標準様式より）</w:t>
      </w:r>
    </w:p>
    <w:p>
      <w:pPr>
        <w:pStyle w:val="0"/>
        <w:ind w:left="841" w:leftChars="101" w:hanging="629" w:hangingChars="286"/>
        <w:rPr>
          <w:rFonts w:hint="default" w:asciiTheme="minorEastAsia" w:hAnsiTheme="minorEastAsia" w:eastAsiaTheme="minorEastAsia"/>
          <w:sz w:val="22"/>
        </w:rPr>
      </w:pPr>
      <w:r>
        <w:rPr>
          <w:rFonts w:hint="eastAsia" w:asciiTheme="minorEastAsia" w:hAnsiTheme="minorEastAsia" w:eastAsiaTheme="minorEastAsia"/>
          <w:sz w:val="22"/>
        </w:rPr>
        <w:t>　　過去６ヶ月以内に介護保険施設等への入所、または医療機関等への入院の有無、入所（入院）</w:t>
      </w:r>
    </w:p>
    <w:p>
      <w:pPr>
        <w:pStyle w:val="0"/>
        <w:ind w:left="821" w:leftChars="301" w:hanging="189" w:hangingChars="86"/>
        <w:rPr>
          <w:rFonts w:hint="default" w:asciiTheme="minorEastAsia" w:hAnsiTheme="minorEastAsia" w:eastAsiaTheme="minorEastAsia"/>
          <w:sz w:val="22"/>
        </w:rPr>
      </w:pPr>
      <w:r>
        <w:rPr>
          <w:rFonts w:hint="eastAsia" w:asciiTheme="minorEastAsia" w:hAnsiTheme="minorEastAsia" w:eastAsiaTheme="minorEastAsia"/>
          <w:sz w:val="22"/>
        </w:rPr>
        <w:t>していた場合は施設名（病院名）、所在地、入所（入院）期間を記入してください。</w:t>
      </w:r>
    </w:p>
    <w:p>
      <w:pPr>
        <w:pStyle w:val="0"/>
        <w:ind w:left="851" w:leftChars="1" w:hanging="849" w:hangingChars="386"/>
        <w:rPr>
          <w:rFonts w:hint="default" w:asciiTheme="minorEastAsia" w:hAnsiTheme="minorEastAsia" w:eastAsiaTheme="minorEastAsia"/>
          <w:sz w:val="22"/>
        </w:rPr>
      </w:pPr>
      <w:r>
        <w:rPr>
          <w:rFonts w:hint="eastAsia" w:asciiTheme="minorEastAsia" w:hAnsiTheme="minorEastAsia" w:eastAsiaTheme="minorEastAsia"/>
          <w:sz w:val="22"/>
        </w:rPr>
        <w:t>２　新様式について</w:t>
      </w:r>
    </w:p>
    <w:p>
      <w:pPr>
        <w:pStyle w:val="0"/>
        <w:ind w:left="851" w:leftChars="1" w:hanging="849" w:hangingChars="386"/>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下記ホームページからダウンロード</w:t>
      </w:r>
      <w:r>
        <w:rPr>
          <w:rFonts w:hint="eastAsia" w:asciiTheme="minorEastAsia" w:hAnsiTheme="minorEastAsia" w:eastAsiaTheme="minorEastAsia"/>
          <w:sz w:val="22"/>
        </w:rPr>
        <w:t>して提出してください。</w:t>
      </w:r>
    </w:p>
    <w:p>
      <w:pPr>
        <w:pStyle w:val="0"/>
        <w:ind w:left="851" w:leftChars="1" w:hanging="849" w:hangingChars="386"/>
        <w:rPr>
          <w:rFonts w:hint="default" w:asciiTheme="minorEastAsia" w:hAnsiTheme="minorEastAsia" w:eastAsiaTheme="minorEastAsia"/>
          <w:sz w:val="22"/>
        </w:rPr>
      </w:pPr>
      <w:r>
        <w:rPr>
          <w:rFonts w:hint="eastAsia" w:asciiTheme="minorEastAsia" w:hAnsiTheme="minorEastAsia" w:eastAsiaTheme="minorEastAsia"/>
          <w:sz w:val="22"/>
        </w:rPr>
        <w:t>　　　↓</w:t>
      </w:r>
    </w:p>
    <w:p>
      <w:pPr>
        <w:pStyle w:val="0"/>
        <w:ind w:left="851" w:leftChars="1" w:hanging="849" w:hangingChars="386"/>
        <w:rPr>
          <w:rFonts w:hint="default" w:asciiTheme="minorEastAsia" w:hAnsiTheme="minorEastAsia" w:eastAsiaTheme="minorEastAsia"/>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278130</wp:posOffset>
                </wp:positionH>
                <wp:positionV relativeFrom="paragraph">
                  <wp:posOffset>13335</wp:posOffset>
                </wp:positionV>
                <wp:extent cx="5438775" cy="847725"/>
                <wp:effectExtent l="19685" t="19685" r="29845" b="20320"/>
                <wp:wrapNone/>
                <wp:docPr id="1029" name="四角形: 角を丸くする 1"/>
                <a:graphic xmlns:a="http://schemas.openxmlformats.org/drawingml/2006/main">
                  <a:graphicData uri="http://schemas.microsoft.com/office/word/2010/wordprocessingShape">
                    <wps:wsp>
                      <wps:cNvPr id="1029" name="四角形: 角を丸くする 1"/>
                      <wps:cNvSpPr>
                        <a:spLocks noChangeArrowheads="1"/>
                      </wps:cNvSpPr>
                      <wps:spPr>
                        <a:xfrm>
                          <a:off x="0" y="0"/>
                          <a:ext cx="5438775" cy="847725"/>
                        </a:xfrm>
                        <a:prstGeom prst="roundRect">
                          <a:avLst>
                            <a:gd name="adj" fmla="val 16667"/>
                          </a:avLst>
                        </a:prstGeom>
                        <a:noFill/>
                        <a:ln w="38100" cmpd="dbl">
                          <a:solidFill>
                            <a:srgbClr val="000000"/>
                          </a:solidFill>
                          <a:round/>
                          <a:headEnd/>
                          <a:tailEnd/>
                        </a:ln>
                      </wps:spPr>
                      <wps:txbx>
                        <w:txbxContent>
                          <w:p>
                            <w:pPr>
                              <w:pStyle w:val="0"/>
                              <w:jc w:val="left"/>
                              <w:rPr>
                                <w:rFonts w:hint="default"/>
                                <w:sz w:val="22"/>
                              </w:rPr>
                            </w:pPr>
                            <w:r>
                              <w:rPr>
                                <w:rFonts w:hint="eastAsia"/>
                                <w:sz w:val="22"/>
                              </w:rPr>
                              <w:t>都城市ホームページ「要介護認定・要支援認定申請についてお知らせします」にて、案内しております。</w:t>
                            </w:r>
                          </w:p>
                          <w:p>
                            <w:pPr>
                              <w:pStyle w:val="0"/>
                              <w:jc w:val="left"/>
                              <w:rPr>
                                <w:rFonts w:hint="default"/>
                                <w:sz w:val="22"/>
                              </w:rPr>
                            </w:pPr>
                            <w:r>
                              <w:rPr>
                                <w:rFonts w:hint="eastAsia"/>
                                <w:sz w:val="22"/>
                              </w:rPr>
                              <w:t>市トップページのＩＤ番号検索にて「９８７５」と入力し、検索してください。</w:t>
                            </w:r>
                          </w:p>
                          <w:p>
                            <w:pPr>
                              <w:pStyle w:val="0"/>
                              <w:jc w:val="center"/>
                              <w:rPr>
                                <w:rFonts w:hint="default"/>
                                <w:sz w:val="22"/>
                              </w:rPr>
                            </w:pPr>
                          </w:p>
                          <w:p>
                            <w:pPr>
                              <w:pStyle w:val="0"/>
                              <w:jc w:val="center"/>
                              <w:rPr>
                                <w:rFonts w:hint="default"/>
                                <w:b w:val="1"/>
                              </w:rPr>
                            </w:pPr>
                          </w:p>
                          <w:p>
                            <w:pPr>
                              <w:pStyle w:val="0"/>
                              <w:jc w:val="left"/>
                              <w:rPr>
                                <w:rFonts w:hint="default"/>
                              </w:rPr>
                            </w:pPr>
                          </w:p>
                        </w:txbxContent>
                      </wps:txbx>
                      <wps:bodyPr rot="0" vertOverflow="overflow" horzOverflow="overflow" wrap="square" lIns="74295" tIns="8890" rIns="74295" bIns="8890" anchor="t" anchorCtr="0" upright="1"/>
                    </wps:wsp>
                  </a:graphicData>
                </a:graphic>
              </wp:anchor>
            </w:drawing>
          </mc:Choice>
          <mc:Fallback>
            <w:pict>
              <v:roundrect id="四角形: 角を丸くする 1" style="mso-wrap-distance-right:9pt;mso-wrap-distance-bottom:0pt;margin-top:1.05pt;mso-position-vertical-relative:text;mso-position-horizontal-relative:text;v-text-anchor:top;position:absolute;height:66.75pt;mso-wrap-distance-top:0pt;width:428.25pt;mso-wrap-distance-left:9pt;margin-left:21.9pt;z-index:5;" o:spid="_x0000_s1029" o:allowincell="t" o:allowoverlap="t" filled="f" stroked="t" strokecolor="#000000" strokeweight="3pt" o:spt="2" arcsize="10923f">
                <v:fill/>
                <v:stroke linestyle="thinThin" filltype="solid"/>
                <v:textbox style="layout-flow:horizontal;" inset="2.0637499999999998mm,0.24694444444444438mm,2.0637499999999998mm,0.24694444444444438mm">
                  <w:txbxContent>
                    <w:p>
                      <w:pPr>
                        <w:pStyle w:val="0"/>
                        <w:jc w:val="left"/>
                        <w:rPr>
                          <w:rFonts w:hint="default"/>
                          <w:sz w:val="22"/>
                        </w:rPr>
                      </w:pPr>
                      <w:r>
                        <w:rPr>
                          <w:rFonts w:hint="eastAsia"/>
                          <w:sz w:val="22"/>
                        </w:rPr>
                        <w:t>都城市ホームページ「要介護認定・要支援認定申請についてお知らせします」にて、案内しております。</w:t>
                      </w:r>
                    </w:p>
                    <w:p>
                      <w:pPr>
                        <w:pStyle w:val="0"/>
                        <w:jc w:val="left"/>
                        <w:rPr>
                          <w:rFonts w:hint="default"/>
                          <w:sz w:val="22"/>
                        </w:rPr>
                      </w:pPr>
                      <w:r>
                        <w:rPr>
                          <w:rFonts w:hint="eastAsia"/>
                          <w:sz w:val="22"/>
                        </w:rPr>
                        <w:t>市トップページのＩＤ番号検索にて「９８７５」と入力し、検索してください。</w:t>
                      </w:r>
                    </w:p>
                    <w:p>
                      <w:pPr>
                        <w:pStyle w:val="0"/>
                        <w:jc w:val="center"/>
                        <w:rPr>
                          <w:rFonts w:hint="default"/>
                          <w:sz w:val="22"/>
                        </w:rPr>
                      </w:pPr>
                    </w:p>
                    <w:p>
                      <w:pPr>
                        <w:pStyle w:val="0"/>
                        <w:jc w:val="center"/>
                        <w:rPr>
                          <w:rFonts w:hint="default"/>
                          <w:b w:val="1"/>
                        </w:rPr>
                      </w:pPr>
                    </w:p>
                    <w:p>
                      <w:pPr>
                        <w:pStyle w:val="0"/>
                        <w:jc w:val="left"/>
                        <w:rPr>
                          <w:rFonts w:hint="default"/>
                        </w:rPr>
                      </w:pPr>
                    </w:p>
                  </w:txbxContent>
                </v:textbox>
                <v:imagedata o:title=""/>
                <w10:wrap type="none" anchorx="text" anchory="text"/>
              </v:roundrect>
            </w:pict>
          </mc:Fallback>
        </mc:AlternateContent>
      </w:r>
    </w:p>
    <w:p>
      <w:pPr>
        <w:pStyle w:val="17"/>
        <w:ind w:left="851" w:leftChars="1" w:right="1321" w:rightChars="629" w:hanging="849" w:hangingChars="386"/>
        <w:jc w:val="both"/>
        <w:rPr>
          <w:rFonts w:hint="default" w:asciiTheme="minorEastAsia" w:hAnsiTheme="minorEastAsia" w:eastAsiaTheme="minorEastAsia"/>
        </w:rPr>
      </w:pPr>
    </w:p>
    <w:p>
      <w:pPr>
        <w:pStyle w:val="17"/>
        <w:ind w:left="851" w:leftChars="1" w:right="1321" w:rightChars="629" w:hanging="849" w:hangingChars="386"/>
        <w:jc w:val="both"/>
        <w:rPr>
          <w:rFonts w:hint="default" w:asciiTheme="minorEastAsia" w:hAnsiTheme="minorEastAsia" w:eastAsiaTheme="minorEastAsia"/>
        </w:rPr>
      </w:pPr>
    </w:p>
    <w:p>
      <w:pPr>
        <w:pStyle w:val="17"/>
        <w:ind w:left="851" w:leftChars="1" w:right="1321" w:rightChars="629" w:hanging="849" w:hangingChars="386"/>
        <w:jc w:val="both"/>
        <w:rPr>
          <w:rFonts w:hint="default" w:asciiTheme="minorEastAsia" w:hAnsiTheme="minorEastAsia" w:eastAsiaTheme="minorEastAsia"/>
        </w:rPr>
      </w:pPr>
    </w:p>
    <w:p>
      <w:pPr>
        <w:pStyle w:val="17"/>
        <w:ind w:left="851" w:leftChars="1" w:right="1321" w:rightChars="629" w:hanging="849" w:hangingChars="386"/>
        <w:jc w:val="both"/>
        <w:rPr>
          <w:rFonts w:hint="default" w:asciiTheme="minorEastAsia" w:hAnsiTheme="minorEastAsia" w:eastAsiaTheme="minorEastAsia"/>
        </w:rPr>
      </w:pPr>
      <w:r>
        <w:rPr>
          <w:rFonts w:hint="eastAsia" w:asciiTheme="minorEastAsia" w:hAnsiTheme="minorEastAsia" w:eastAsiaTheme="minorEastAsia"/>
        </w:rPr>
        <w:t>３　申請書等に関する令和４年４月１日以降の取扱いについて</w:t>
      </w:r>
    </w:p>
    <w:p>
      <w:pPr>
        <w:pStyle w:val="17"/>
        <w:ind w:left="1061" w:leftChars="101" w:hanging="849" w:hangingChars="386"/>
        <w:jc w:val="both"/>
        <w:rPr>
          <w:rFonts w:hint="default" w:asciiTheme="minorEastAsia" w:hAnsiTheme="minorEastAsia" w:eastAsiaTheme="minorEastAsia"/>
        </w:rPr>
      </w:pPr>
      <w:r>
        <w:rPr>
          <w:rFonts w:hint="eastAsia" w:asciiTheme="minorEastAsia" w:hAnsiTheme="minorEastAsia" w:eastAsiaTheme="minorEastAsia"/>
        </w:rPr>
        <w:t>　当面の間、旧様式の申請書等でも申請を受付けますが、できる限り新様式への切替をお願いし</w:t>
      </w:r>
    </w:p>
    <w:p>
      <w:pPr>
        <w:pStyle w:val="17"/>
        <w:ind w:left="1061" w:leftChars="101" w:hanging="849" w:hangingChars="386"/>
        <w:jc w:val="both"/>
        <w:rPr>
          <w:rFonts w:hint="default" w:asciiTheme="minorEastAsia" w:hAnsiTheme="minorEastAsia" w:eastAsiaTheme="minorEastAsia"/>
        </w:rPr>
      </w:pPr>
      <w:r>
        <w:rPr>
          <w:rFonts w:hint="eastAsia" w:asciiTheme="minorEastAsia" w:hAnsiTheme="minorEastAsia" w:eastAsiaTheme="minorEastAsia"/>
        </w:rPr>
        <w:t>　ます。</w:t>
      </w:r>
    </w:p>
    <w:p>
      <w:pPr>
        <w:pStyle w:val="0"/>
        <w:ind w:left="2" w:leftChars="1" w:right="-21" w:rightChars="-10" w:firstLine="0" w:firstLineChars="0"/>
        <w:jc w:val="right"/>
        <w:rPr>
          <w:rFonts w:hint="default" w:eastAsia="PMingLiU" w:asciiTheme="minorEastAsia" w:hAnsiTheme="minorEastAsia"/>
          <w:sz w:val="22"/>
        </w:rPr>
      </w:pPr>
      <w:bookmarkStart w:id="0" w:name="_GoBack"/>
      <w:bookmarkEnd w:id="0"/>
      <w:r>
        <w:rPr>
          <w:rFonts w:hint="eastAsia" w:asciiTheme="minorEastAsia" w:hAnsiTheme="minorEastAsia" w:eastAsiaTheme="minorEastAsia"/>
          <w:sz w:val="22"/>
        </w:rPr>
        <w:t>　（文書取扱　認定担当）</w:t>
      </w:r>
    </w:p>
    <w:p>
      <w:pPr>
        <w:pStyle w:val="0"/>
        <w:ind w:left="851" w:leftChars="1" w:right="311" w:rightChars="148" w:hanging="849" w:hangingChars="386"/>
        <w:jc w:val="right"/>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0986-23-3191</w:t>
      </w:r>
      <w:r>
        <w:rPr>
          <w:rFonts w:hint="eastAsia" w:asciiTheme="minorEastAsia" w:hAnsiTheme="minorEastAsia" w:eastAsiaTheme="minorEastAsia"/>
          <w:sz w:val="22"/>
        </w:rPr>
        <w:t>　</w:t>
      </w:r>
    </w:p>
    <w:sectPr>
      <w:pgSz w:w="11906" w:h="16838"/>
      <w:pgMar w:top="1134" w:right="1077" w:bottom="567" w:left="1077" w:header="907"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E345566"/>
    <w:lvl w:ilvl="0" w:tplc="84CC24A2">
      <w:start w:val="1"/>
      <w:numFmt w:val="decimal"/>
      <w:lvlText w:val="(%1)"/>
      <w:lvlJc w:val="left"/>
      <w:pPr>
        <w:ind w:left="647" w:hanging="435"/>
      </w:pPr>
      <w:rPr>
        <w:rFonts w:hint="default"/>
        <w:b w:val="1"/>
      </w:rPr>
    </w:lvl>
    <w:lvl w:ilvl="1" w:tplc="04090017">
      <w:start w:val="1"/>
      <w:numFmt w:val="aiueoFullWidth"/>
      <w:lvlText w:val="(%2)"/>
      <w:lvlJc w:val="left"/>
      <w:pPr>
        <w:ind w:left="1052" w:hanging="420"/>
      </w:pPr>
    </w:lvl>
    <w:lvl w:ilvl="2" w:tplc="04090011">
      <w:start w:val="1"/>
      <w:numFmt w:val="decimalEnclosedCircle"/>
      <w:lvlText w:val="%3"/>
      <w:lvlJc w:val="left"/>
      <w:pPr>
        <w:ind w:left="1472" w:hanging="420"/>
      </w:pPr>
    </w:lvl>
    <w:lvl w:ilvl="3" w:tplc="0409000F">
      <w:start w:val="1"/>
      <w:numFmt w:val="decimal"/>
      <w:lvlText w:val="%4."/>
      <w:lvlJc w:val="left"/>
      <w:pPr>
        <w:ind w:left="1892" w:hanging="420"/>
      </w:pPr>
    </w:lvl>
    <w:lvl w:ilvl="4" w:tplc="04090017">
      <w:start w:val="1"/>
      <w:numFmt w:val="aiueoFullWidth"/>
      <w:lvlText w:val="(%5)"/>
      <w:lvlJc w:val="left"/>
      <w:pPr>
        <w:ind w:left="2312" w:hanging="420"/>
      </w:pPr>
    </w:lvl>
    <w:lvl w:ilvl="5" w:tplc="04090011">
      <w:start w:val="1"/>
      <w:numFmt w:val="decimalEnclosedCircle"/>
      <w:lvlText w:val="%6"/>
      <w:lvlJc w:val="left"/>
      <w:pPr>
        <w:ind w:left="2732" w:hanging="420"/>
      </w:pPr>
    </w:lvl>
    <w:lvl w:ilvl="6" w:tplc="0409000F">
      <w:start w:val="1"/>
      <w:numFmt w:val="decimal"/>
      <w:lvlText w:val="%7."/>
      <w:lvlJc w:val="left"/>
      <w:pPr>
        <w:ind w:left="3152" w:hanging="420"/>
      </w:pPr>
    </w:lvl>
    <w:lvl w:ilvl="7" w:tplc="04090017">
      <w:start w:val="1"/>
      <w:numFmt w:val="aiueoFullWidth"/>
      <w:lvlText w:val="(%8)"/>
      <w:lvlJc w:val="left"/>
      <w:pPr>
        <w:ind w:left="3572" w:hanging="420"/>
      </w:pPr>
    </w:lvl>
    <w:lvl w:ilvl="8" w:tplc="04090011">
      <w:start w:val="1"/>
      <w:numFmt w:val="decimalEnclosedCircle"/>
      <w:lvlText w:val="%9"/>
      <w:lvlJc w:val="left"/>
      <w:pPr>
        <w:ind w:left="3992"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sz w:val="22"/>
    </w:rPr>
  </w:style>
  <w:style w:type="character" w:styleId="16" w:customStyle="1">
    <w:name w:val="記 (文字)"/>
    <w:basedOn w:val="10"/>
    <w:next w:val="16"/>
    <w:link w:val="15"/>
    <w:uiPriority w:val="0"/>
    <w:rPr>
      <w:rFonts w:ascii="ＭＳ 明朝" w:hAnsi="ＭＳ 明朝" w:eastAsia="ＭＳ 明朝"/>
      <w:sz w:val="22"/>
    </w:rPr>
  </w:style>
  <w:style w:type="paragraph" w:styleId="17">
    <w:name w:val="Closing"/>
    <w:basedOn w:val="0"/>
    <w:next w:val="17"/>
    <w:link w:val="18"/>
    <w:uiPriority w:val="0"/>
    <w:pPr>
      <w:jc w:val="right"/>
    </w:pPr>
    <w:rPr>
      <w:rFonts w:ascii="ＭＳ 明朝" w:hAnsi="ＭＳ 明朝"/>
      <w:sz w:val="22"/>
    </w:rPr>
  </w:style>
  <w:style w:type="character" w:styleId="18" w:customStyle="1">
    <w:name w:val="結語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Century" w:hAnsi="Century" w:eastAsia="ＭＳ 明朝"/>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rFonts w:ascii="Century" w:hAnsi="Century" w:eastAsia="ＭＳ 明朝"/>
    </w:rPr>
  </w:style>
  <w:style w:type="paragraph" w:styleId="25">
    <w:name w:val="List Paragraph"/>
    <w:basedOn w:val="0"/>
    <w:next w:val="25"/>
    <w:link w:val="0"/>
    <w:uiPriority w:val="0"/>
    <w:qFormat/>
    <w:pPr>
      <w:ind w:left="840" w:leftChars="400"/>
    </w:pPr>
  </w:style>
  <w:style w:type="character" w:styleId="26">
    <w:name w:val="Hyperlink"/>
    <w:next w:val="26"/>
    <w:link w:val="0"/>
    <w:uiPriority w:val="0"/>
    <w:rPr>
      <w:color w:val="0000FF"/>
      <w:u w:val="single" w:color="auto"/>
    </w:rPr>
  </w:style>
  <w:style w:type="paragraph" w:styleId="27">
    <w:name w:val="Date"/>
    <w:basedOn w:val="0"/>
    <w:next w:val="0"/>
    <w:link w:val="28"/>
    <w:uiPriority w:val="0"/>
  </w:style>
  <w:style w:type="character" w:styleId="28" w:customStyle="1">
    <w:name w:val="日付 (文字)"/>
    <w:basedOn w:val="10"/>
    <w:next w:val="28"/>
    <w:link w:val="27"/>
    <w:uiPriority w:val="0"/>
    <w:rPr>
      <w:rFonts w:ascii="Century" w:hAnsi="Century" w:eastAsia="ＭＳ 明朝"/>
    </w:rPr>
  </w:style>
  <w:style w:type="character" w:styleId="29" w:customStyle="1">
    <w:name w:val="p"/>
    <w:basedOn w:val="10"/>
    <w:next w:val="29"/>
    <w:link w:val="0"/>
    <w:uiPriority w:val="0"/>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438</TotalTime>
  <Pages>1</Pages>
  <Words>128</Words>
  <Characters>735</Characters>
  <Application>JUST Note</Application>
  <Lines>6</Lines>
  <Paragraphs>1</Paragraphs>
  <Company>都城市</Company>
  <CharactersWithSpaces>862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石本　怜奈</dc:creator>
  <cp:lastModifiedBy>財務諸表等電子開示 介護保険課</cp:lastModifiedBy>
  <cp:lastPrinted>2022-01-27T07:12:00Z</cp:lastPrinted>
  <dcterms:created xsi:type="dcterms:W3CDTF">2021-12-22T01:39:00Z</dcterms:created>
  <dcterms:modified xsi:type="dcterms:W3CDTF">2022-01-27T07:50:48Z</dcterms:modified>
  <cp:revision>31</cp:revision>
</cp:coreProperties>
</file>