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bookmarkStart w:id="0" w:name="_GoBack"/>
      <w:bookmarkEnd w:id="0"/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911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93"/>
        <w:gridCol w:w="6520"/>
      </w:tblGrid>
      <w:tr>
        <w:trPr>
          <w:trHeight w:val="4639" w:hRule="atLeast"/>
        </w:trPr>
        <w:tc>
          <w:tcPr>
            <w:tcW w:w="9113" w:type="dxa"/>
            <w:gridSpan w:val="2"/>
            <w:vAlign w:val="center"/>
          </w:tcPr>
          <w:p>
            <w:pPr>
              <w:pStyle w:val="0"/>
              <w:overflowPunct w:val="0"/>
              <w:ind w:right="240" w:rightChars="10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　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都城市長　宛て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spacing w:line="360" w:lineRule="auto"/>
              <w:ind w:left="3768" w:leftChars="157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申告者　</w:t>
            </w:r>
            <w:r>
              <w:rPr>
                <w:rFonts w:hint="eastAsia" w:asciiTheme="minorEastAsia" w:hAnsiTheme="minorEastAsia" w:eastAsiaTheme="minorEastAsia"/>
                <w:spacing w:val="210"/>
              </w:rPr>
              <w:t>住</w:t>
            </w:r>
            <w:r>
              <w:rPr>
                <w:rFonts w:hint="eastAsia" w:asciiTheme="minorEastAsia" w:hAnsiTheme="minorEastAsia" w:eastAsiaTheme="minorEastAsia"/>
              </w:rPr>
              <w:t>所　　　　　　　　　　　　</w:t>
            </w:r>
          </w:p>
          <w:p>
            <w:pPr>
              <w:pStyle w:val="0"/>
              <w:overflowPunct w:val="0"/>
              <w:ind w:left="5281" w:leftChars="1985" w:hanging="517" w:hangingChars="246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ふりがな　</w:t>
            </w:r>
            <w:r>
              <w:rPr>
                <w:rFonts w:hint="eastAsia" w:asciiTheme="minorEastAsia" w:hAnsiTheme="minorEastAsia" w:eastAsiaTheme="minorEastAsia"/>
              </w:rPr>
              <w:t>　　　　　　　　　　　</w:t>
            </w:r>
          </w:p>
          <w:p>
            <w:pPr>
              <w:pStyle w:val="0"/>
              <w:overflowPunct w:val="0"/>
              <w:spacing w:line="360" w:lineRule="auto"/>
              <w:ind w:left="6388" w:leftChars="1985" w:hanging="1624" w:hangingChars="246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10"/>
              </w:rPr>
              <w:t>氏</w:t>
            </w:r>
            <w:r>
              <w:rPr>
                <w:rFonts w:hint="eastAsia" w:asciiTheme="minorEastAsia" w:hAnsiTheme="minorEastAsia" w:eastAsiaTheme="minorEastAsia"/>
              </w:rPr>
              <w:t>名　　　　　　　　　　</w:t>
            </w:r>
          </w:p>
          <w:p>
            <w:pPr>
              <w:pStyle w:val="0"/>
              <w:overflowPunct w:val="0"/>
              <w:ind w:left="5354" w:leftChars="1985" w:hanging="590" w:hangingChars="246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  <w:r>
              <w:rPr>
                <w:rFonts w:hint="default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　　―　　　　　</w:t>
            </w:r>
          </w:p>
          <w:p>
            <w:pPr>
              <w:pStyle w:val="0"/>
              <w:overflowPunct w:val="0"/>
              <w:ind w:left="5354" w:leftChars="1985" w:hanging="590" w:hangingChars="246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公共下水道汚水排除量申告書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次のとおり申告します。</w:t>
            </w:r>
          </w:p>
        </w:tc>
      </w:tr>
      <w:tr>
        <w:trPr>
          <w:cantSplit/>
          <w:trHeight w:val="600" w:hRule="exact"/>
        </w:trPr>
        <w:tc>
          <w:tcPr>
            <w:tcW w:w="2593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</w:rPr>
              <w:t>設置場</w:t>
            </w:r>
            <w:r>
              <w:rPr>
                <w:rFonts w:hint="eastAsia" w:asciiTheme="minorEastAsia" w:hAnsiTheme="minorEastAsia" w:eastAsiaTheme="minorEastAsia"/>
              </w:rPr>
              <w:t>所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都城市</w:t>
            </w:r>
          </w:p>
        </w:tc>
      </w:tr>
      <w:tr>
        <w:trPr>
          <w:cantSplit/>
          <w:trHeight w:val="600" w:hRule="exact"/>
        </w:trPr>
        <w:tc>
          <w:tcPr>
            <w:tcW w:w="2593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水道番号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1047" w:hRule="exact"/>
        </w:trPr>
        <w:tc>
          <w:tcPr>
            <w:tcW w:w="2593" w:type="dxa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下水道に接続しない汚水の使用目的及び排除方法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1416" w:hRule="exact"/>
        </w:trPr>
        <w:tc>
          <w:tcPr>
            <w:tcW w:w="2593" w:type="dxa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下水道汚水排除量の積算根拠又は積算方法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before="60" w:beforeLines="0" w:beforeAutospacing="0"/>
              <w:ind w:left="240" w:hanging="240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排水設備又は除害施設に計量装置を設置し使用水量より差引く</w:t>
            </w:r>
          </w:p>
          <w:p>
            <w:pPr>
              <w:pStyle w:val="0"/>
              <w:overflowPunct w:val="0"/>
              <w:ind w:left="480" w:hanging="480" w:hangingChars="2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　その他　　</w:t>
            </w:r>
            <w:r>
              <w:rPr>
                <w:rFonts w:hint="default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　　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</w:p>
        </w:tc>
      </w:tr>
      <w:tr>
        <w:trPr>
          <w:cantSplit/>
          <w:trHeight w:val="1279" w:hRule="atLeast"/>
        </w:trPr>
        <w:tc>
          <w:tcPr>
            <w:tcW w:w="9113" w:type="dxa"/>
            <w:gridSpan w:val="2"/>
            <w:vAlign w:val="top"/>
          </w:tcPr>
          <w:p>
            <w:pPr>
              <w:pStyle w:val="0"/>
              <w:overflowPunct w:val="0"/>
              <w:spacing w:before="120" w:beforeLines="0" w:beforeAutospacing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備</w:t>
            </w:r>
            <w:r>
              <w:rPr>
                <w:rFonts w:hint="eastAsia" w:asciiTheme="minorEastAsia" w:hAnsiTheme="minorEastAsia" w:eastAsiaTheme="minorEastAsia"/>
              </w:rPr>
              <w:t>考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以下の欄は、記入しないこと。</w:t>
      </w:r>
    </w:p>
    <w:tbl>
      <w:tblPr>
        <w:tblStyle w:val="11"/>
        <w:tblW w:w="911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9"/>
        <w:gridCol w:w="4961"/>
        <w:gridCol w:w="1418"/>
        <w:gridCol w:w="1455"/>
      </w:tblGrid>
      <w:tr>
        <w:trPr>
          <w:cantSplit/>
          <w:trHeight w:val="302" w:hRule="atLeast"/>
        </w:trPr>
        <w:tc>
          <w:tcPr>
            <w:tcW w:w="1279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課</w:t>
            </w:r>
            <w:r>
              <w:rPr>
                <w:rFonts w:hint="eastAsia" w:asciiTheme="minorEastAsia" w:hAnsiTheme="minorEastAsia" w:eastAsiaTheme="minorEastAsia"/>
              </w:rPr>
              <w:t>長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受付日</w:t>
            </w:r>
          </w:p>
        </w:tc>
        <w:tc>
          <w:tcPr>
            <w:tcW w:w="1455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備考</w:t>
            </w:r>
          </w:p>
        </w:tc>
      </w:tr>
      <w:tr>
        <w:trPr>
          <w:cantSplit/>
          <w:trHeight w:val="371" w:hRule="atLeast"/>
        </w:trPr>
        <w:tc>
          <w:tcPr>
            <w:tcW w:w="1279" w:type="dxa"/>
            <w:vMerge w:val="restart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961" w:type="dxa"/>
            <w:vMerge w:val="restart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371" w:hRule="atLeast"/>
        </w:trPr>
        <w:tc>
          <w:tcPr>
            <w:tcW w:w="1279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  <w:spacing w:val="105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起案日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00" w:hRule="exact"/>
        </w:trPr>
        <w:tc>
          <w:tcPr>
            <w:tcW w:w="1279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  <w:spacing w:val="105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00" w:hRule="exact"/>
        </w:trPr>
        <w:tc>
          <w:tcPr>
            <w:tcW w:w="1279" w:type="dxa"/>
            <w:vMerge w:val="restart"/>
            <w:vAlign w:val="top"/>
          </w:tcPr>
          <w:p>
            <w:pPr>
              <w:pStyle w:val="0"/>
              <w:overflowPunct w:val="0"/>
              <w:spacing w:before="120" w:beforeLines="0" w:beforeAutospacing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決</w:t>
            </w:r>
            <w:r>
              <w:rPr>
                <w:rFonts w:hint="eastAsia" w:asciiTheme="minorEastAsia" w:hAnsiTheme="minorEastAsia" w:eastAsiaTheme="minorEastAsia"/>
              </w:rPr>
              <w:t>定</w:t>
            </w:r>
          </w:p>
        </w:tc>
        <w:tc>
          <w:tcPr>
            <w:tcW w:w="4961" w:type="dxa"/>
            <w:vMerge w:val="restart"/>
            <w:vAlign w:val="top"/>
          </w:tcPr>
          <w:p>
            <w:pPr>
              <w:pStyle w:val="0"/>
              <w:overflowPunct w:val="0"/>
              <w:spacing w:before="120" w:beforeLines="0" w:beforeAutospacing="0"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申告書のとおり認定</w:t>
            </w:r>
          </w:p>
          <w:p>
            <w:pPr>
              <w:pStyle w:val="0"/>
              <w:overflowPunct w:val="0"/>
              <w:spacing w:before="120" w:beforeLines="0" w:beforeAutospacing="0" w:line="360" w:lineRule="auto"/>
              <w:ind w:firstLine="24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　　　　　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</w:p>
          <w:p>
            <w:pPr>
              <w:pStyle w:val="0"/>
              <w:overflowPunct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overflowPunct w:val="0"/>
              <w:spacing w:line="18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0"/>
              <w:overflowPunct w:val="0"/>
              <w:spacing w:line="18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71" w:hRule="atLeast"/>
        </w:trPr>
        <w:tc>
          <w:tcPr>
            <w:tcW w:w="1279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  <w:spacing w:val="105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起案番号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71" w:hRule="atLeast"/>
        </w:trPr>
        <w:tc>
          <w:tcPr>
            <w:tcW w:w="1279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  <w:spacing w:val="105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71" w:hRule="atLeast"/>
        </w:trPr>
        <w:tc>
          <w:tcPr>
            <w:tcW w:w="1279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  <w:spacing w:val="105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調査日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26" w:hRule="atLeast"/>
        </w:trPr>
        <w:tc>
          <w:tcPr>
            <w:tcW w:w="1279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  <w:spacing w:val="105"/>
              </w:rPr>
            </w:pPr>
          </w:p>
        </w:tc>
        <w:tc>
          <w:tcPr>
            <w:tcW w:w="4961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5" w:h="16837"/>
      <w:pgMar w:top="1418" w:right="1418" w:bottom="851" w:left="1418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203</Characters>
  <Application>JUST Note</Application>
  <Lines>129</Lines>
  <Paragraphs>38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坂元　葉月</dc:creator>
  <cp:lastModifiedBy>上下水道局 総務課</cp:lastModifiedBy>
  <dcterms:created xsi:type="dcterms:W3CDTF">2020-02-27T10:02:00Z</dcterms:created>
  <dcterms:modified xsi:type="dcterms:W3CDTF">2024-11-07T04:33:14Z</dcterms:modified>
  <cp:revision>2</cp:revision>
</cp:coreProperties>
</file>