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S創英角ｺﾞｼｯｸUB" w:hAnsi="HGS創英角ｺﾞｼｯｸUB" w:eastAsia="HGS創英角ｺﾞｼｯｸUB"/>
          <w:w w:val="80"/>
          <w:sz w:val="36"/>
        </w:rPr>
      </w:pPr>
      <w:r>
        <w:rPr>
          <w:rFonts w:hint="default" w:ascii="HGS創英角ｺﾞｼｯｸUB" w:hAnsi="HGS創英角ｺﾞｼｯｸUB" w:eastAsia="HGS創英角ｺﾞｼｯｸUB"/>
          <w:w w:val="80"/>
          <w:sz w:val="36"/>
        </w:rPr>
        <w:t>令和７年度　都城もえ産品開発事業補助金</w:t>
      </w:r>
    </w:p>
    <w:p>
      <w:pPr>
        <w:pStyle w:val="0"/>
        <w:rPr>
          <w:rFonts w:hint="default" w:ascii="HGP創英角ｺﾞｼｯｸUB" w:hAnsi="HGP創英角ｺﾞｼｯｸUB" w:eastAsia="HGP創英角ｺﾞｼｯｸUB"/>
          <w:color w:val="0070C0"/>
          <w:sz w:val="28"/>
        </w:rPr>
      </w:pPr>
      <w:r>
        <w:rPr>
          <w:rFonts w:hint="default" w:ascii="HGP創英角ｺﾞｼｯｸUB" w:hAnsi="HGP創英角ｺﾞｼｯｸUB" w:eastAsia="HGP創英角ｺﾞｼｯｸUB"/>
          <w:color w:val="0070C0"/>
          <w:sz w:val="28"/>
        </w:rPr>
        <w:t>１　事業概要</w:t>
      </w:r>
    </w:p>
    <w:tbl>
      <w:tblPr>
        <w:tblStyle w:val="11"/>
        <w:tblW w:w="10093" w:type="dxa"/>
        <w:jc w:val="left"/>
        <w:tblInd w:w="10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425"/>
        <w:gridCol w:w="283"/>
        <w:gridCol w:w="9385"/>
      </w:tblGrid>
      <w:tr>
        <w:trPr>
          <w:trHeight w:val="1805" w:hRule="atLeast"/>
        </w:trPr>
        <w:tc>
          <w:tcPr>
            <w:tcW w:w="4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補助対象事業</w:t>
            </w:r>
          </w:p>
        </w:tc>
        <w:tc>
          <w:tcPr>
            <w:tcW w:w="966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top"/>
          </w:tcPr>
          <w:p>
            <w:pPr>
              <w:pStyle w:val="0"/>
              <w:spacing w:before="87" w:beforeLines="0" w:beforeAutospacing="0" w:after="0" w:afterLines="0" w:afterAutospacing="0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■</w:t>
            </w:r>
            <w:r>
              <w:rPr>
                <w:rFonts w:hint="default" w:eastAsia="ＭＳ ゴシック"/>
              </w:rPr>
              <w:t>ソフト事業</w:t>
            </w:r>
          </w:p>
          <w:p>
            <w:pPr>
              <w:pStyle w:val="0"/>
              <w:ind w:left="193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自ら生産した農林畜産物もしくは副産物、または本市で生産された農林畜産物等を用い</w:t>
            </w:r>
            <w:r>
              <w:rPr>
                <w:rFonts w:hint="eastAsia" w:ascii="ＭＳ 明朝" w:hAnsi="ＭＳ 明朝"/>
              </w:rPr>
              <w:t>た、</w:t>
            </w:r>
            <w:r>
              <w:rPr>
                <w:rFonts w:hint="default" w:ascii="ＭＳ 明朝" w:hAnsi="ＭＳ 明朝"/>
              </w:rPr>
              <w:t>商品の開発や販路開拓、販売方式の導入・改善に関する事業</w:t>
            </w:r>
            <w:bookmarkStart w:id="0" w:name="_GoBack"/>
            <w:bookmarkEnd w:id="0"/>
          </w:p>
          <w:p>
            <w:pPr>
              <w:pStyle w:val="0"/>
              <w:spacing w:before="145" w:beforeLines="0" w:beforeAutospacing="0" w:after="0" w:afterLines="0" w:afterAutospacing="0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■</w:t>
            </w:r>
            <w:r>
              <w:rPr>
                <w:rFonts w:hint="default" w:eastAsia="ＭＳ ゴシック"/>
              </w:rPr>
              <w:t>ハード事業</w:t>
            </w:r>
          </w:p>
          <w:p>
            <w:pPr>
              <w:pStyle w:val="0"/>
              <w:spacing w:before="0" w:beforeLines="0" w:beforeAutospacing="0" w:after="87" w:afterLines="0" w:afterAutospacing="0"/>
              <w:ind w:left="193" w:right="0" w:hanging="193"/>
              <w:rPr>
                <w:rFonts w:hint="default"/>
              </w:rPr>
            </w:pPr>
            <w:r>
              <w:rPr>
                <w:rFonts w:hint="default" w:eastAsia="ＭＳ ゴシック"/>
              </w:rPr>
              <w:t>　　</w:t>
            </w:r>
            <w:r>
              <w:rPr>
                <w:rFonts w:hint="default" w:ascii="ＭＳ 明朝" w:hAnsi="ＭＳ 明朝"/>
              </w:rPr>
              <w:t>自ら生産した農林畜産物もしくは副産物、または本市で生産された農林畜産物等を用い</w:t>
            </w:r>
            <w:r>
              <w:rPr>
                <w:rFonts w:hint="eastAsia" w:ascii="ＭＳ 明朝" w:hAnsi="ＭＳ 明朝"/>
              </w:rPr>
              <w:t>た</w:t>
            </w:r>
            <w:r>
              <w:rPr>
                <w:rFonts w:hint="default" w:ascii="ＭＳ 明朝" w:hAnsi="ＭＳ 明朝"/>
              </w:rPr>
              <w:t>、商品の出荷、加工製造等、販売方式の導入・改善に関する機械や施設を整備する事業</w:t>
            </w:r>
          </w:p>
        </w:tc>
      </w:tr>
      <w:tr>
        <w:trPr>
          <w:trHeight w:val="757" w:hRule="atLeast"/>
        </w:trPr>
        <w:tc>
          <w:tcPr>
            <w:tcW w:w="4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事業実施主体</w:t>
            </w:r>
          </w:p>
        </w:tc>
        <w:tc>
          <w:tcPr>
            <w:tcW w:w="966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spacing w:before="87" w:beforeLines="0" w:beforeAutospacing="0" w:after="0" w:afterLines="0" w:afterAutospacing="0"/>
              <w:ind w:left="193" w:right="0" w:hanging="193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■</w:t>
            </w:r>
            <w:r>
              <w:rPr>
                <w:rFonts w:hint="default" w:eastAsia="ＭＳ ゴシック"/>
              </w:rPr>
              <w:t>農林畜産業者</w:t>
            </w:r>
          </w:p>
          <w:p>
            <w:pPr>
              <w:pStyle w:val="0"/>
              <w:ind w:left="193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市内に住所を有する個人、市内に主たる事業所のある団体・法人で次のいずれかに該当する者。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　ア　農林畜産業を営む個人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　イ　宮崎県農業協同組合が所管または指導する農産加工グループ（市内に加工施設を有する者に限る。）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　ウ　農林畜産業者の組合または農林畜産業者で構成する団体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　エ　農業法人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　オ　六次産業化法認定事業者　　　　　　　　　　　　　　　　　など</w:t>
            </w:r>
          </w:p>
          <w:p>
            <w:pPr>
              <w:pStyle w:val="0"/>
              <w:spacing w:before="87" w:beforeLines="0" w:beforeAutospacing="0" w:after="0" w:afterLines="0" w:afterAutospacing="0"/>
              <w:ind w:left="193" w:right="0" w:hanging="193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■</w:t>
            </w:r>
            <w:r>
              <w:rPr>
                <w:rFonts w:hint="default" w:eastAsia="ＭＳ ゴシック"/>
              </w:rPr>
              <w:t>中小企業者等　</w:t>
            </w:r>
          </w:p>
          <w:p>
            <w:pPr>
              <w:pStyle w:val="0"/>
              <w:ind w:left="193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中小企業基本法第２条第１項（昭和</w:t>
            </w:r>
            <w:r>
              <w:rPr>
                <w:rFonts w:hint="default" w:ascii="ＭＳ 明朝" w:hAnsi="ＭＳ 明朝"/>
              </w:rPr>
              <w:t>38</w:t>
            </w:r>
            <w:r>
              <w:rPr>
                <w:rFonts w:hint="default" w:ascii="ＭＳ 明朝" w:hAnsi="ＭＳ 明朝"/>
              </w:rPr>
              <w:t>年法律第</w:t>
            </w:r>
            <w:r>
              <w:rPr>
                <w:rFonts w:hint="default" w:ascii="ＭＳ 明朝" w:hAnsi="ＭＳ 明朝"/>
              </w:rPr>
              <w:t>154</w:t>
            </w:r>
            <w:r>
              <w:rPr>
                <w:rFonts w:hint="default" w:ascii="ＭＳ 明朝" w:hAnsi="ＭＳ 明朝"/>
              </w:rPr>
              <w:t>号）に規定する中小企業者（農林畜産業者を除く。）のうち、次に掲げる事項のいずれかに該当するものをいう。</w:t>
            </w:r>
          </w:p>
          <w:p>
            <w:pPr>
              <w:pStyle w:val="0"/>
              <w:ind w:left="193" w:right="0" w:firstLine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ア　市内に主たる事業所を有する法人</w:t>
            </w:r>
          </w:p>
          <w:p>
            <w:pPr>
              <w:pStyle w:val="0"/>
              <w:ind w:left="193" w:right="0" w:firstLine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イ　市内に主たる事業所を有し、市内に住所を有する個人</w:t>
            </w:r>
          </w:p>
          <w:p>
            <w:pPr>
              <w:pStyle w:val="0"/>
              <w:ind w:left="193" w:right="0" w:firstLine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ウ　ア及びイに掲げる者を主たる構成員とする組合又は任意団体</w:t>
            </w:r>
          </w:p>
          <w:p>
            <w:pPr>
              <w:pStyle w:val="0"/>
              <w:spacing w:before="0" w:beforeLines="0" w:beforeAutospacing="0" w:after="87" w:afterLines="0" w:afterAutospacing="0"/>
              <w:ind w:left="0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エ　その他市長が補助対象者として適当であると認める者</w:t>
            </w:r>
          </w:p>
        </w:tc>
      </w:tr>
      <w:tr>
        <w:trPr>
          <w:trHeight w:val="70" w:hRule="atLeast"/>
        </w:trPr>
        <w:tc>
          <w:tcPr>
            <w:tcW w:w="42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補助対象事業</w:t>
            </w:r>
          </w:p>
        </w:tc>
        <w:tc>
          <w:tcPr>
            <w:tcW w:w="966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ABF8F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default" w:ascii="HGPｺﾞｼｯｸE" w:hAnsi="HGPｺﾞｼｯｸE" w:eastAsia="HGPｺﾞｼｯｸE"/>
              </w:rPr>
              <w:t>ソフト事業</w:t>
            </w:r>
          </w:p>
        </w:tc>
      </w:tr>
      <w:tr>
        <w:trPr>
          <w:trHeight w:val="1092" w:hRule="atLeast"/>
        </w:trPr>
        <w:tc>
          <w:tcPr>
            <w:tcW w:w="42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FABF8F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385" w:type="dxa"/>
            <w:tcBorders>
              <w:top w:val="dotted" w:color="00000A" w:sz="4" w:space="0"/>
              <w:left w:val="dotted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top"/>
          </w:tcPr>
          <w:p>
            <w:pPr>
              <w:pStyle w:val="0"/>
              <w:ind w:left="193" w:right="0" w:hanging="193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１　開発に係る事業</w:t>
            </w:r>
          </w:p>
          <w:p>
            <w:pPr>
              <w:pStyle w:val="0"/>
              <w:ind w:left="0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① </w:t>
            </w:r>
            <w:r>
              <w:rPr>
                <w:rFonts w:hint="default" w:ascii="ＭＳ 明朝" w:hAnsi="ＭＳ 明朝"/>
              </w:rPr>
              <w:t>新商品の試作又は改良　</w:t>
            </w:r>
            <w:r>
              <w:rPr>
                <w:rFonts w:hint="default" w:ascii="ＭＳ 明朝" w:hAnsi="ＭＳ 明朝"/>
              </w:rPr>
              <w:t xml:space="preserve">② </w:t>
            </w:r>
            <w:r>
              <w:rPr>
                <w:rFonts w:hint="default" w:ascii="ＭＳ 明朝" w:hAnsi="ＭＳ 明朝"/>
              </w:rPr>
              <w:t>新商品のデザイン開発又は改善　</w:t>
            </w:r>
            <w:r>
              <w:rPr>
                <w:rFonts w:hint="default" w:ascii="ＭＳ 明朝" w:hAnsi="ＭＳ 明朝"/>
              </w:rPr>
              <w:t xml:space="preserve">③ </w:t>
            </w:r>
            <w:r>
              <w:rPr>
                <w:rFonts w:hint="default" w:ascii="ＭＳ 明朝" w:hAnsi="ＭＳ 明朝"/>
              </w:rPr>
              <w:t>市場評価調査（</w:t>
            </w:r>
            <w:r>
              <w:rPr>
                <w:rFonts w:hint="default" w:ascii="ＭＳ 明朝" w:hAnsi="ＭＳ 明朝"/>
              </w:rPr>
              <w:t>①</w:t>
            </w:r>
            <w:r>
              <w:rPr>
                <w:rFonts w:hint="default" w:ascii="ＭＳ 明朝" w:hAnsi="ＭＳ 明朝"/>
              </w:rPr>
              <w:t>か</w:t>
            </w:r>
            <w:r>
              <w:rPr>
                <w:rFonts w:hint="default" w:ascii="ＭＳ 明朝" w:hAnsi="ＭＳ 明朝"/>
              </w:rPr>
              <w:t>②</w:t>
            </w:r>
            <w:r>
              <w:rPr>
                <w:rFonts w:hint="default" w:ascii="ＭＳ 明朝" w:hAnsi="ＭＳ 明朝"/>
              </w:rPr>
              <w:t>とセット）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２　販路開拓に関する事業</w:t>
            </w:r>
          </w:p>
          <w:p>
            <w:pPr>
              <w:pStyle w:val="0"/>
              <w:ind w:left="0" w:right="0" w:firstLine="193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/>
                <w:color w:val="000000"/>
              </w:rPr>
              <w:t xml:space="preserve">① </w:t>
            </w:r>
            <w:r>
              <w:rPr>
                <w:rFonts w:hint="default" w:ascii="ＭＳ 明朝" w:hAnsi="ＭＳ 明朝"/>
                <w:color w:val="000000"/>
              </w:rPr>
              <w:t>展示会・見本市等への出展　</w:t>
            </w:r>
            <w:r>
              <w:rPr>
                <w:rFonts w:hint="default" w:ascii="ＭＳ 明朝" w:hAnsi="ＭＳ 明朝"/>
                <w:color w:val="000000"/>
              </w:rPr>
              <w:t xml:space="preserve">② </w:t>
            </w:r>
            <w:r>
              <w:rPr>
                <w:rFonts w:hint="default" w:ascii="ＭＳ 明朝" w:hAnsi="ＭＳ 明朝"/>
                <w:color w:val="000000"/>
              </w:rPr>
              <w:t>その他の取組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３　</w:t>
            </w:r>
            <w:r>
              <w:rPr>
                <w:rFonts w:hint="default" w:ascii="ＭＳ ゴシック" w:hAnsi="ＭＳ ゴシック" w:eastAsia="ＭＳ ゴシック"/>
                <w:color w:val="000000"/>
              </w:rPr>
              <w:t>販売方式の導入又は改善に関する事業</w:t>
            </w:r>
          </w:p>
          <w:p>
            <w:pPr>
              <w:pStyle w:val="0"/>
              <w:ind w:left="0" w:right="0" w:firstLine="193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 xml:space="preserve">① </w:t>
            </w:r>
            <w:r>
              <w:rPr>
                <w:rFonts w:hint="default" w:ascii="ＭＳ 明朝" w:hAnsi="ＭＳ 明朝"/>
              </w:rPr>
              <w:t>インターネット通販及びカタログ通販の導入又は改善　</w:t>
            </w:r>
            <w:r>
              <w:rPr>
                <w:rFonts w:hint="default" w:ascii="ＭＳ 明朝" w:hAnsi="ＭＳ 明朝"/>
              </w:rPr>
              <w:t xml:space="preserve">② </w:t>
            </w:r>
            <w:r>
              <w:rPr>
                <w:rFonts w:hint="default" w:ascii="ＭＳ 明朝" w:hAnsi="ＭＳ 明朝"/>
              </w:rPr>
              <w:t>その他の販売方式の導入又は改善</w:t>
            </w:r>
          </w:p>
        </w:tc>
      </w:tr>
      <w:tr>
        <w:trPr>
          <w:trHeight w:val="70" w:hRule="atLeast"/>
        </w:trPr>
        <w:tc>
          <w:tcPr>
            <w:tcW w:w="42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6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ABF8F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default" w:ascii="HGPｺﾞｼｯｸE" w:hAnsi="HGPｺﾞｼｯｸE" w:eastAsia="HGPｺﾞｼｯｸE"/>
              </w:rPr>
              <w:t>ハード事業</w:t>
            </w:r>
          </w:p>
        </w:tc>
      </w:tr>
      <w:tr>
        <w:trPr>
          <w:trHeight w:val="1579" w:hRule="atLeast"/>
        </w:trPr>
        <w:tc>
          <w:tcPr>
            <w:tcW w:w="42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FABF8F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385" w:type="dxa"/>
            <w:tcBorders>
              <w:top w:val="dotted" w:color="00000A" w:sz="4" w:space="0"/>
              <w:left w:val="dotted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１　機械設備の整備事業</w:t>
            </w:r>
          </w:p>
          <w:p>
            <w:pPr>
              <w:pStyle w:val="0"/>
              <w:ind w:left="386" w:right="0" w:hanging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① </w:t>
            </w:r>
            <w:r>
              <w:rPr>
                <w:rFonts w:hint="default" w:ascii="ＭＳ 明朝" w:hAnsi="ＭＳ 明朝"/>
              </w:rPr>
              <w:t>出荷、加工製造等に必要と認める機械設備</w:t>
            </w:r>
          </w:p>
          <w:p>
            <w:pPr>
              <w:pStyle w:val="0"/>
              <w:ind w:left="386" w:right="0" w:hanging="193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 xml:space="preserve">② </w:t>
            </w:r>
            <w:r>
              <w:rPr>
                <w:rFonts w:hint="default" w:ascii="ＭＳ 明朝" w:hAnsi="ＭＳ 明朝"/>
                <w:color w:val="000000"/>
              </w:rPr>
              <w:t>移動販売車等販売方式の導入又は改善に必要と認める機械設備　　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２　施設の整備事業</w:t>
            </w:r>
          </w:p>
          <w:p>
            <w:pPr>
              <w:pStyle w:val="0"/>
              <w:ind w:left="0" w:right="0" w:firstLine="189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① </w:t>
            </w:r>
            <w:r>
              <w:rPr>
                <w:rFonts w:hint="default" w:ascii="ＭＳ 明朝" w:hAnsi="ＭＳ 明朝"/>
              </w:rPr>
              <w:t>出荷、加工製造等に必要と認める施設</w:t>
            </w:r>
          </w:p>
          <w:p>
            <w:pPr>
              <w:pStyle w:val="0"/>
              <w:ind w:left="386" w:right="0" w:hanging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② </w:t>
            </w:r>
            <w:r>
              <w:rPr>
                <w:rFonts w:hint="default" w:ascii="ＭＳ 明朝" w:hAnsi="ＭＳ 明朝"/>
              </w:rPr>
              <w:t>直売施設等の販売方式の導入又は改善に必要と認める施設　　　　等</w:t>
            </w:r>
          </w:p>
        </w:tc>
      </w:tr>
      <w:tr>
        <w:trPr>
          <w:trHeight w:val="579" w:hRule="atLeast"/>
        </w:trPr>
        <w:tc>
          <w:tcPr>
            <w:tcW w:w="4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補助率</w:t>
            </w:r>
          </w:p>
        </w:tc>
        <w:tc>
          <w:tcPr>
            <w:tcW w:w="966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【ソフト事業】補助対象経費の２分の１以内（農林畜産業者対象：上限</w:t>
            </w:r>
            <w:r>
              <w:rPr>
                <w:rFonts w:hint="default" w:eastAsia="ＭＳ ゴシック"/>
              </w:rPr>
              <w:t>30</w:t>
            </w:r>
            <w:r>
              <w:rPr>
                <w:rFonts w:hint="default" w:eastAsia="ＭＳ ゴシック"/>
              </w:rPr>
              <w:t>万円、中小企業者等：上限</w:t>
            </w:r>
            <w:r>
              <w:rPr>
                <w:rFonts w:hint="default" w:eastAsia="ＭＳ ゴシック"/>
              </w:rPr>
              <w:t>50</w:t>
            </w:r>
            <w:r>
              <w:rPr>
                <w:rFonts w:hint="default" w:eastAsia="ＭＳ ゴシック"/>
              </w:rPr>
              <w:t>万円）</w:t>
            </w:r>
          </w:p>
          <w:p>
            <w:pPr>
              <w:pStyle w:val="0"/>
              <w:spacing w:before="87" w:beforeLines="0" w:beforeAutospacing="0" w:after="0" w:afterLines="0" w:afterAutospacing="0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【ハード事業】補助対象経費の３分の１以内（上限</w:t>
            </w:r>
            <w:r>
              <w:rPr>
                <w:rFonts w:hint="default" w:eastAsia="ＭＳ ゴシック"/>
              </w:rPr>
              <w:t>300</w:t>
            </w:r>
            <w:r>
              <w:rPr>
                <w:rFonts w:hint="default" w:eastAsia="ＭＳ ゴシック"/>
              </w:rPr>
              <w:t>万円）</w:t>
            </w:r>
          </w:p>
        </w:tc>
      </w:tr>
    </w:tbl>
    <w:p>
      <w:pPr>
        <w:pStyle w:val="0"/>
        <w:widowControl w:val="1"/>
        <w:jc w:val="left"/>
        <w:rPr>
          <w:rFonts w:hint="default" w:ascii="HGP創英角ｺﾞｼｯｸUB" w:hAnsi="HGP創英角ｺﾞｼｯｸUB" w:eastAsia="HGP創英角ｺﾞｼｯｸUB"/>
          <w:color w:val="0070C0"/>
          <w:sz w:val="28"/>
        </w:rPr>
      </w:pPr>
      <w:r>
        <w:rPr>
          <w:rFonts w:hint="default" w:ascii="HGP創英角ｺﾞｼｯｸUB" w:hAnsi="HGP創英角ｺﾞｼｯｸUB" w:eastAsia="HGP創英角ｺﾞｼｯｸUB"/>
          <w:color w:val="0070C0"/>
          <w:sz w:val="28"/>
        </w:rPr>
        <w:t>２　事務の流れ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（１）補助金等交付申請書の募集期間及び提出先　　</w:t>
      </w:r>
    </w:p>
    <w:p>
      <w:pPr>
        <w:pStyle w:val="0"/>
        <w:ind w:left="0" w:right="0" w:firstLine="581"/>
        <w:rPr>
          <w:rFonts w:hint="default" w:ascii="ＭＳ ゴシック" w:hAnsi="ＭＳ ゴシック" w:eastAsia="ＭＳ ゴシック"/>
          <w:b w:val="1"/>
        </w:rPr>
      </w:pPr>
      <w:r>
        <w:rPr>
          <w:rFonts w:hint="default" w:ascii="ＭＳ ゴシック" w:hAnsi="ＭＳ ゴシック" w:eastAsia="ＭＳ ゴシック"/>
          <w:b w:val="1"/>
        </w:rPr>
        <w:t>【募集集期間】ソフト事業：Ｒ７年１１月２８日（金）</w:t>
      </w:r>
    </w:p>
    <w:p>
      <w:pPr>
        <w:pStyle w:val="0"/>
        <w:ind w:left="0" w:right="0" w:firstLine="2003"/>
        <w:rPr>
          <w:rFonts w:hint="default"/>
        </w:rPr>
      </w:pPr>
      <w:r>
        <w:rPr>
          <w:rFonts w:hint="default" w:ascii="ＭＳ ゴシック" w:hAnsi="ＭＳ ゴシック" w:eastAsia="ＭＳ ゴシック"/>
          <w:b w:val="1"/>
        </w:rPr>
        <w:t>ハード事業：Ｒ７年５月３０日（金）</w:t>
      </w:r>
      <w:r>
        <w:rPr>
          <w:rFonts w:hint="default" w:ascii="ＭＳ ゴシック" w:hAnsi="ＭＳ ゴシック" w:eastAsia="ＭＳ ゴシック"/>
        </w:rPr>
        <w:t>まで（</w:t>
      </w:r>
      <w:r>
        <w:rPr>
          <w:rFonts w:hint="default" w:ascii="ＭＳ ゴシック" w:hAnsi="ＭＳ ゴシック" w:eastAsia="ＭＳ ゴシック"/>
        </w:rPr>
        <w:t>※</w:t>
      </w:r>
      <w:r>
        <w:rPr>
          <w:rFonts w:hint="default" w:ascii="ＭＳ ゴシック" w:hAnsi="ＭＳ ゴシック" w:eastAsia="ＭＳ ゴシック"/>
        </w:rPr>
        <w:t>土、日、祝日を除く。）</w:t>
      </w:r>
    </w:p>
    <w:p>
      <w:pPr>
        <w:pStyle w:val="0"/>
        <w:ind w:left="0" w:right="0" w:firstLine="579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【提出先】　　みやこんじょＰＲ課（</w:t>
      </w:r>
      <w:r>
        <w:rPr>
          <w:rFonts w:hint="default" w:ascii="ＭＳ ゴシック" w:hAnsi="ＭＳ ゴシック" w:eastAsia="ＭＳ ゴシック"/>
        </w:rPr>
        <w:t>TEL</w:t>
      </w:r>
      <w:r>
        <w:rPr>
          <w:rFonts w:hint="default" w:ascii="ＭＳ ゴシック" w:hAnsi="ＭＳ ゴシック" w:eastAsia="ＭＳ ゴシック"/>
        </w:rPr>
        <w:t>：</w:t>
      </w:r>
      <w:r>
        <w:rPr>
          <w:rFonts w:hint="default" w:ascii="ＭＳ ゴシック" w:hAnsi="ＭＳ ゴシック" w:eastAsia="ＭＳ ゴシック"/>
        </w:rPr>
        <w:t>23</w:t>
      </w:r>
      <w:r>
        <w:rPr>
          <w:rFonts w:hint="default" w:ascii="ＭＳ ゴシック" w:hAnsi="ＭＳ ゴシック" w:eastAsia="ＭＳ ゴシック"/>
        </w:rPr>
        <w:t>－</w:t>
      </w:r>
      <w:r>
        <w:rPr>
          <w:rFonts w:hint="default" w:ascii="ＭＳ ゴシック" w:hAnsi="ＭＳ ゴシック" w:eastAsia="ＭＳ ゴシック"/>
        </w:rPr>
        <w:t>2193</w:t>
      </w:r>
      <w:r>
        <w:rPr>
          <w:rFonts w:hint="default" w:ascii="ＭＳ ゴシック" w:hAnsi="ＭＳ ゴシック" w:eastAsia="ＭＳ ゴシック"/>
        </w:rPr>
        <w:t>）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（２）様式</w:t>
      </w:r>
    </w:p>
    <w:p>
      <w:pPr>
        <w:pStyle w:val="0"/>
        <w:ind w:left="579" w:right="0" w:firstLine="193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都城市ホームページからダウンロードしてください。</w:t>
      </w:r>
    </w:p>
    <w:p>
      <w:pPr>
        <w:pStyle w:val="0"/>
        <w:ind w:left="579" w:right="0" w:firstLine="193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又は、みやこんじょＰＲ課で配付します（郵送はいたしません。）。</w:t>
      </w:r>
    </w:p>
    <w:p>
      <w:pPr>
        <w:pStyle w:val="0"/>
        <w:ind w:left="579" w:right="0" w:firstLine="0"/>
        <w:rPr>
          <w:rFonts w:hint="default" w:ascii="ＭＳ ゴシック" w:hAnsi="ＭＳ ゴシック" w:eastAsia="ＭＳ ゴシック"/>
        </w:rPr>
      </w:pPr>
    </w:p>
    <w:p>
      <w:pPr>
        <w:pStyle w:val="0"/>
        <w:ind w:left="579" w:right="0" w:firstLine="0"/>
        <w:rPr>
          <w:rFonts w:hint="default" w:ascii="ＭＳ ゴシック" w:hAnsi="ＭＳ ゴシック" w:eastAsia="ＭＳ ゴシック"/>
        </w:rPr>
      </w:pPr>
    </w:p>
    <w:p>
      <w:pPr>
        <w:pStyle w:val="0"/>
        <w:ind w:left="579" w:right="0" w:firstLine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（３）事務の流れ・提出書類等</w:t>
      </w:r>
    </w:p>
    <w:tbl>
      <w:tblPr>
        <w:tblStyle w:val="11"/>
        <w:tblW w:w="10319" w:type="dxa"/>
        <w:jc w:val="left"/>
        <w:tblInd w:w="-15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269"/>
        <w:gridCol w:w="4025"/>
        <w:gridCol w:w="4025"/>
      </w:tblGrid>
      <w:tr>
        <w:trPr>
          <w:trHeight w:val="268" w:hRule="atLeast"/>
        </w:trPr>
        <w:tc>
          <w:tcPr>
            <w:tcW w:w="22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事務の流れ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内容</w:t>
            </w:r>
          </w:p>
        </w:tc>
      </w:tr>
      <w:tr>
        <w:trPr>
          <w:trHeight w:val="933" w:hRule="atLeast"/>
        </w:trPr>
        <w:tc>
          <w:tcPr>
            <w:tcW w:w="226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①</w:t>
            </w:r>
            <w:r>
              <w:rPr>
                <w:rFonts w:hint="default" w:ascii="ＭＳ ゴシック" w:hAnsi="ＭＳ ゴシック" w:eastAsia="ＭＳ ゴシック"/>
              </w:rPr>
              <w:t>補助金等交付申請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top"/>
          </w:tcPr>
          <w:p>
            <w:pPr>
              <w:pStyle w:val="0"/>
              <w:spacing w:before="87" w:beforeLines="0" w:beforeAutospacing="0" w:after="0" w:afterLines="0" w:afterAutospacing="0"/>
              <w:ind w:left="0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事業を実施し、補助金の交付を受けようとする者は、補助金等交付申請書（様式第</w:t>
            </w:r>
            <w:r>
              <w:rPr>
                <w:rFonts w:hint="default" w:ascii="ＭＳ 明朝" w:hAnsi="ＭＳ 明朝"/>
              </w:rPr>
              <w:t>1</w:t>
            </w:r>
            <w:r>
              <w:rPr>
                <w:rFonts w:hint="default" w:ascii="ＭＳ 明朝" w:hAnsi="ＭＳ 明朝"/>
              </w:rPr>
              <w:t>号）を市長に提出し、その交付決定の通知を受ける必要があります。</w: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28575" distL="114300" distR="133350" simplePos="0" relativeHeight="2" behindDoc="0" locked="0" layoutInCell="1" hidden="0" allowOverlap="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458470</wp:posOffset>
                      </wp:positionV>
                      <wp:extent cx="3534410" cy="353060"/>
                      <wp:effectExtent l="635" t="635" r="29845" b="10795"/>
                      <wp:wrapNone/>
                      <wp:docPr id="1026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Frame1"/>
                            <wps:cNvSpPr txBox="1"/>
                            <wps:spPr>
                              <a:xfrm>
                                <a:off x="0" y="0"/>
                                <a:ext cx="353441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0"/>
                                    <w:jc w:val="left"/>
                                    <w:rPr>
                                      <w:rFonts w:hint="defaul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000000"/>
                                    </w:rPr>
                                    <w:t>★</w:t>
                                  </w:r>
                                  <w:r>
                                    <w:rPr>
                                      <w:rFonts w:hint="default"/>
                                      <w:color w:val="000000"/>
                                    </w:rPr>
                                    <w:t>申請書作成にあたっては、事前にご相談ください。</w:t>
                                  </w:r>
                                </w:p>
                              </w:txbxContent>
                            </wps:txbx>
                            <wps:bodyPr vertOverflow="overflow" horzOverflow="overflow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style="mso-wrap-distance-right:10.5pt;mso-wrap-distance-bottom:2.25pt;margin-top:36.1pt;mso-position-vertical-relative:text;mso-position-horizontal-relative:text;v-text-anchor:top;position:absolute;height:27.8pt;mso-wrap-distance-top:0pt;width:278.3pt;mso-wrap-distance-left:9pt;margin-left:105.9pt;z-index:2;" o:spid="_x0000_s1026" o:allowincell="t" o:allowoverlap="t" filled="t" fillcolor="#ffffff" stroked="t" strokecolor="#f79646" strokeweight="2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30"/>
                              <w:jc w:val="left"/>
                              <w:rPr>
                                <w:rFonts w:hint="default"/>
                                <w:color w:val="000000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</w:rPr>
                              <w:t>★</w:t>
                            </w:r>
                            <w:r>
                              <w:rPr>
                                <w:rFonts w:hint="default"/>
                                <w:color w:val="000000"/>
                              </w:rPr>
                              <w:t>申請書作成にあたっては、事前にご相談ください。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418" w:hRule="atLeast"/>
        </w:trPr>
        <w:tc>
          <w:tcPr>
            <w:tcW w:w="226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ind w:left="0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【提出書類】</w:t>
            </w:r>
          </w:p>
        </w:tc>
      </w:tr>
      <w:tr>
        <w:trPr>
          <w:trHeight w:val="418" w:hRule="atLeast"/>
        </w:trPr>
        <w:tc>
          <w:tcPr>
            <w:tcW w:w="226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ind w:left="0" w:right="-311" w:firstLine="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ソフト事業</w:t>
            </w:r>
            <w:r>
              <w:rPr>
                <w:rFonts w:hint="default" w:ascii="ＭＳ 明朝" w:hAnsi="ＭＳ 明朝"/>
                <w:sz w:val="20"/>
              </w:rPr>
              <w:t>（</w:t>
            </w:r>
            <w:r>
              <w:rPr>
                <w:rFonts w:hint="default" w:ascii="ＭＳ 明朝" w:hAnsi="ＭＳ 明朝"/>
                <w:sz w:val="20"/>
              </w:rPr>
              <w:t>R7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>11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>28</w:t>
            </w:r>
            <w:r>
              <w:rPr>
                <w:rFonts w:hint="default" w:ascii="ＭＳ 明朝" w:hAnsi="ＭＳ 明朝"/>
                <w:sz w:val="20"/>
              </w:rPr>
              <w:t>日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default" w:ascii="ＭＳ 明朝" w:hAnsi="ＭＳ 明朝"/>
                <w:sz w:val="20"/>
              </w:rPr>
              <w:t>金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default" w:ascii="ＭＳ 明朝" w:hAnsi="ＭＳ 明朝"/>
                <w:sz w:val="20"/>
              </w:rPr>
              <w:t>まで）</w:t>
            </w:r>
          </w:p>
        </w:tc>
        <w:tc>
          <w:tcPr>
            <w:tcW w:w="40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ハード事業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(</w:t>
            </w:r>
            <w:r>
              <w:rPr>
                <w:rFonts w:hint="default" w:ascii="ＭＳ 明朝" w:hAnsi="ＭＳ 明朝"/>
                <w:sz w:val="20"/>
              </w:rPr>
              <w:t>R7</w:t>
            </w:r>
            <w:r>
              <w:rPr>
                <w:rFonts w:hint="default" w:ascii="ＭＳ 明朝" w:hAnsi="ＭＳ 明朝"/>
                <w:sz w:val="20"/>
              </w:rPr>
              <w:t>年５月</w:t>
            </w:r>
            <w:r>
              <w:rPr>
                <w:rFonts w:hint="default" w:ascii="ＭＳ 明朝" w:hAnsi="ＭＳ 明朝"/>
                <w:sz w:val="20"/>
              </w:rPr>
              <w:t>30</w:t>
            </w:r>
            <w:r>
              <w:rPr>
                <w:rFonts w:hint="default" w:ascii="ＭＳ 明朝" w:hAnsi="ＭＳ 明朝"/>
                <w:sz w:val="20"/>
              </w:rPr>
              <w:t>日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default" w:ascii="ＭＳ 明朝" w:hAnsi="ＭＳ 明朝"/>
                <w:sz w:val="20"/>
              </w:rPr>
              <w:t>金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default" w:ascii="ＭＳ 明朝" w:hAnsi="ＭＳ 明朝"/>
                <w:sz w:val="20"/>
              </w:rPr>
              <w:t>まで</w:t>
            </w:r>
            <w:r>
              <w:rPr>
                <w:rFonts w:hint="default" w:ascii="ＭＳ 明朝" w:hAnsi="ＭＳ 明朝"/>
                <w:sz w:val="20"/>
              </w:rPr>
              <w:t>)</w:t>
            </w:r>
          </w:p>
        </w:tc>
      </w:tr>
      <w:tr>
        <w:trPr>
          <w:trHeight w:val="3947" w:hRule="atLeast"/>
        </w:trPr>
        <w:tc>
          <w:tcPr>
            <w:tcW w:w="226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top"/>
          </w:tcPr>
          <w:p>
            <w:pPr>
              <w:pStyle w:val="0"/>
              <w:spacing w:before="87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①</w:t>
            </w:r>
            <w:r>
              <w:rPr>
                <w:rFonts w:hint="default" w:ascii="ＭＳ 明朝" w:hAnsi="ＭＳ 明朝"/>
              </w:rPr>
              <w:t>事業計画書　　（様式第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②</w:t>
            </w:r>
            <w:r>
              <w:rPr>
                <w:rFonts w:hint="default" w:ascii="ＭＳ 明朝" w:hAnsi="ＭＳ 明朝"/>
              </w:rPr>
              <w:t>収支予算書　　（様式第</w:t>
            </w:r>
            <w:r>
              <w:rPr>
                <w:rFonts w:hint="default" w:ascii="ＭＳ 明朝" w:hAnsi="ＭＳ 明朝"/>
              </w:rPr>
              <w:t>3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③</w:t>
            </w:r>
            <w:r>
              <w:rPr>
                <w:rFonts w:hint="default" w:ascii="ＭＳ 明朝" w:hAnsi="ＭＳ 明朝"/>
              </w:rPr>
              <w:t>事業計画明細書（様式第</w:t>
            </w:r>
            <w:r>
              <w:rPr>
                <w:rFonts w:hint="default" w:ascii="ＭＳ 明朝" w:hAnsi="ＭＳ 明朝"/>
              </w:rPr>
              <w:t>4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④</w:t>
            </w:r>
            <w:r>
              <w:rPr>
                <w:rFonts w:hint="default" w:ascii="ＭＳ 明朝" w:hAnsi="ＭＳ 明朝"/>
              </w:rPr>
              <w:t>事業費の積算資料・見積り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⑤</w:t>
            </w:r>
            <w:r>
              <w:rPr>
                <w:rFonts w:hint="default" w:ascii="ＭＳ 明朝" w:hAnsi="ＭＳ 明朝"/>
              </w:rPr>
              <w:t>市税等の滞納のない証明書（市税の納税状況調査に同意する場合は不要）</w:t>
            </w:r>
          </w:p>
        </w:tc>
        <w:tc>
          <w:tcPr>
            <w:tcW w:w="40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top"/>
          </w:tcPr>
          <w:p>
            <w:pPr>
              <w:pStyle w:val="0"/>
              <w:spacing w:before="87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①</w:t>
            </w:r>
            <w:r>
              <w:rPr>
                <w:rFonts w:hint="default" w:ascii="ＭＳ 明朝" w:hAnsi="ＭＳ 明朝"/>
              </w:rPr>
              <w:t>事業計画書　　（様式第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②</w:t>
            </w:r>
            <w:r>
              <w:rPr>
                <w:rFonts w:hint="default" w:ascii="ＭＳ 明朝" w:hAnsi="ＭＳ 明朝"/>
              </w:rPr>
              <w:t>収支予算書　　（様式第</w:t>
            </w:r>
            <w:r>
              <w:rPr>
                <w:rFonts w:hint="default" w:ascii="ＭＳ 明朝" w:hAnsi="ＭＳ 明朝"/>
              </w:rPr>
              <w:t>3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③</w:t>
            </w:r>
            <w:r>
              <w:rPr>
                <w:rFonts w:hint="default" w:ascii="ＭＳ 明朝" w:hAnsi="ＭＳ 明朝"/>
              </w:rPr>
              <w:t>事業計画明細書（様式第</w:t>
            </w:r>
            <w:r>
              <w:rPr>
                <w:rFonts w:hint="default" w:ascii="ＭＳ 明朝" w:hAnsi="ＭＳ 明朝"/>
              </w:rPr>
              <w:t>4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④</w:t>
            </w:r>
            <w:r>
              <w:rPr>
                <w:rFonts w:hint="default" w:ascii="ＭＳ 明朝" w:hAnsi="ＭＳ 明朝"/>
              </w:rPr>
              <w:t>事業計画内容　（様式第</w:t>
            </w:r>
            <w:r>
              <w:rPr>
                <w:rFonts w:hint="default" w:ascii="ＭＳ 明朝" w:hAnsi="ＭＳ 明朝"/>
              </w:rPr>
              <w:t>5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⑤</w:t>
            </w:r>
            <w:r>
              <w:rPr>
                <w:rFonts w:hint="default" w:ascii="ＭＳ 明朝" w:hAnsi="ＭＳ 明朝"/>
              </w:rPr>
              <w:t>法人の場合は、事業主体の定款及び登記簿謄本の写し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⑥</w:t>
            </w:r>
            <w:r>
              <w:rPr>
                <w:rFonts w:hint="default" w:ascii="ＭＳ 明朝" w:hAnsi="ＭＳ 明朝"/>
              </w:rPr>
              <w:t>団体等の場合は、規約及び会員名簿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⑦</w:t>
            </w:r>
            <w:r>
              <w:rPr>
                <w:rFonts w:hint="default" w:ascii="ＭＳ 明朝" w:hAnsi="ＭＳ 明朝"/>
              </w:rPr>
              <w:t>直近</w:t>
            </w:r>
            <w:r>
              <w:rPr>
                <w:rFonts w:hint="default" w:ascii="ＭＳ 明朝" w:hAnsi="ＭＳ 明朝"/>
              </w:rPr>
              <w:t>3</w:t>
            </w:r>
            <w:r>
              <w:rPr>
                <w:rFonts w:hint="default" w:ascii="ＭＳ 明朝" w:hAnsi="ＭＳ 明朝"/>
              </w:rPr>
              <w:t>年の決算書の写し（個人の場合は、申告書等）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⑧</w:t>
            </w:r>
            <w:r>
              <w:rPr>
                <w:rFonts w:hint="default" w:ascii="ＭＳ 明朝" w:hAnsi="ＭＳ 明朝"/>
              </w:rPr>
              <w:t>事業費の積算資料・見積り及び整備施設の設計書、導入機械等のカタログ等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⑨</w:t>
            </w:r>
            <w:r>
              <w:rPr>
                <w:rFonts w:hint="default" w:ascii="ＭＳ 明朝" w:hAnsi="ＭＳ 明朝"/>
              </w:rPr>
              <w:t>市税等の滞納のない証明書（市税の納税状況調査に同意する場合は不要）</w:t>
            </w:r>
          </w:p>
        </w:tc>
      </w:tr>
      <w:tr>
        <w:trPr>
          <w:trHeight w:val="394" w:hRule="atLeast"/>
        </w:trPr>
        <w:tc>
          <w:tcPr>
            <w:tcW w:w="1031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0" w:right="0" w:firstLine="19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↓</w:t>
            </w:r>
          </w:p>
        </w:tc>
      </w:tr>
      <w:tr>
        <w:trPr>
          <w:trHeight w:val="1147" w:hRule="atLeast"/>
        </w:trPr>
        <w:tc>
          <w:tcPr>
            <w:tcW w:w="22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tcMar>
              <w:left w:w="103" w:type="dxa"/>
            </w:tcMar>
            <w:vAlign w:val="center"/>
          </w:tcPr>
          <w:p>
            <w:pPr>
              <w:pStyle w:val="0"/>
              <w:ind w:left="193" w:right="0" w:hanging="193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②</w:t>
            </w:r>
            <w:r>
              <w:rPr>
                <w:rFonts w:hint="default" w:ascii="ＭＳ ゴシック" w:hAnsi="ＭＳ ゴシック" w:eastAsia="ＭＳ ゴシック"/>
              </w:rPr>
              <w:t>結果通知</w:t>
            </w:r>
          </w:p>
          <w:p>
            <w:pPr>
              <w:pStyle w:val="0"/>
              <w:ind w:left="193" w:right="0" w:hanging="193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（受付後約</w:t>
            </w:r>
            <w:r>
              <w:rPr>
                <w:rFonts w:hint="default" w:ascii="ＭＳ ゴシック" w:hAnsi="ＭＳ ゴシック" w:eastAsia="ＭＳ ゴシック"/>
              </w:rPr>
              <w:t>2</w:t>
            </w:r>
            <w:r>
              <w:rPr>
                <w:rFonts w:hint="default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</w:t>
            </w:r>
            <w:r>
              <w:rPr>
                <w:rFonts w:hint="default" w:ascii="ＭＳ ゴシック" w:hAnsi="ＭＳ ゴシック" w:eastAsia="ＭＳ ゴシック"/>
              </w:rPr>
              <w:t>週間）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tcMar>
              <w:left w:w="103" w:type="dxa"/>
            </w:tcMar>
            <w:vAlign w:val="top"/>
          </w:tcPr>
          <w:p>
            <w:pPr>
              <w:pStyle w:val="0"/>
              <w:spacing w:before="87" w:beforeLines="0" w:beforeAutospacing="0" w:after="0" w:afterLines="0" w:afterAutospacing="0"/>
              <w:ind w:left="193" w:right="0" w:firstLine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内容が適切と認められた場合、補助金交付決定通知を行います。</w:t>
            </w:r>
          </w:p>
          <w:p>
            <w:pPr>
              <w:pStyle w:val="0"/>
              <w:spacing w:before="87" w:beforeLines="0" w:beforeAutospacing="0" w:after="0" w:afterLines="0" w:afterAutospacing="0"/>
              <w:ind w:left="193" w:right="0" w:hanging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※</w:t>
            </w:r>
            <w:r>
              <w:rPr>
                <w:rFonts w:hint="default" w:ascii="ＭＳ 明朝" w:hAnsi="ＭＳ 明朝"/>
              </w:rPr>
              <w:t>提出された補助金等交付申請書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 w:ascii="ＭＳ 明朝" w:hAnsi="ＭＳ 明朝"/>
              </w:rPr>
              <w:t>添付書類を含む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default" w:ascii="ＭＳ 明朝" w:hAnsi="ＭＳ 明朝"/>
              </w:rPr>
              <w:t>は、可否にかかわらず返却いたしません。</w:t>
            </w:r>
          </w:p>
        </w:tc>
      </w:tr>
      <w:tr>
        <w:trPr>
          <w:trHeight w:val="404" w:hRule="atLeast"/>
        </w:trPr>
        <w:tc>
          <w:tcPr>
            <w:tcW w:w="1031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193" w:right="0" w:hanging="19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↓</w:t>
            </w:r>
          </w:p>
        </w:tc>
      </w:tr>
      <w:tr>
        <w:trPr>
          <w:trHeight w:val="1141" w:hRule="atLeast"/>
        </w:trPr>
        <w:tc>
          <w:tcPr>
            <w:tcW w:w="22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③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事業の実施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ind w:left="0" w:right="0" w:firstLine="203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原則、補助金交付決定通知書の日付以降に事業着手（見積徴取を含む）してください。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2"/>
                <w:u w:val="wave" w:color="auto"/>
              </w:rPr>
              <w:t>※</w:t>
            </w:r>
            <w:r>
              <w:rPr>
                <w:rFonts w:hint="default" w:ascii="ＭＳ ゴシック" w:hAnsi="ＭＳ ゴシック" w:eastAsia="ＭＳ ゴシック"/>
                <w:sz w:val="22"/>
                <w:u w:val="wave" w:color="auto"/>
              </w:rPr>
              <w:t>実施完了は、</w:t>
            </w:r>
            <w:r>
              <w:rPr>
                <w:rFonts w:hint="default" w:ascii="ＭＳ ゴシック" w:hAnsi="ＭＳ ゴシック" w:eastAsia="ＭＳ ゴシック"/>
                <w:b w:val="1"/>
                <w:sz w:val="22"/>
                <w:u w:val="wave" w:color="auto"/>
              </w:rPr>
              <w:t>2</w:t>
            </w:r>
            <w:r>
              <w:rPr>
                <w:rFonts w:hint="default" w:ascii="ＭＳ ゴシック" w:hAnsi="ＭＳ ゴシック" w:eastAsia="ＭＳ ゴシック"/>
                <w:b w:val="1"/>
                <w:sz w:val="22"/>
                <w:u w:val="wave" w:color="auto"/>
              </w:rPr>
              <w:t>月末日</w:t>
            </w:r>
            <w:r>
              <w:rPr>
                <w:rFonts w:hint="default" w:ascii="ＭＳ ゴシック" w:hAnsi="ＭＳ ゴシック" w:eastAsia="ＭＳ ゴシック"/>
                <w:sz w:val="22"/>
                <w:u w:val="wave" w:color="auto"/>
              </w:rPr>
              <w:t>を厳守してください。</w:t>
            </w:r>
          </w:p>
        </w:tc>
      </w:tr>
      <w:tr>
        <w:trPr>
          <w:trHeight w:val="436" w:hRule="atLeast"/>
        </w:trPr>
        <w:tc>
          <w:tcPr>
            <w:tcW w:w="1031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203" w:right="0" w:hanging="203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↓</w:t>
            </w:r>
          </w:p>
        </w:tc>
      </w:tr>
      <w:tr>
        <w:trPr>
          <w:trHeight w:val="965" w:hRule="atLeast"/>
        </w:trPr>
        <w:tc>
          <w:tcPr>
            <w:tcW w:w="22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tcMar>
              <w:left w:w="103" w:type="dxa"/>
            </w:tcMar>
            <w:vAlign w:val="center"/>
          </w:tcPr>
          <w:p>
            <w:pPr>
              <w:pStyle w:val="0"/>
              <w:ind w:left="203" w:right="0" w:hanging="203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④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実績報告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tcMar>
              <w:left w:w="103" w:type="dxa"/>
            </w:tcMar>
            <w:vAlign w:val="center"/>
          </w:tcPr>
          <w:p>
            <w:pPr>
              <w:pStyle w:val="0"/>
              <w:ind w:left="0" w:right="0" w:firstLine="193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補助事業実施者は、事業実績書（様式第</w:t>
            </w:r>
            <w:r>
              <w:rPr>
                <w:rFonts w:hint="default" w:ascii="ＭＳ 明朝" w:hAnsi="ＭＳ 明朝"/>
              </w:rPr>
              <w:t>13</w:t>
            </w:r>
            <w:r>
              <w:rPr>
                <w:rFonts w:hint="default" w:ascii="ＭＳ 明朝" w:hAnsi="ＭＳ 明朝"/>
              </w:rPr>
              <w:t>号）、収支決算書（様式第</w:t>
            </w:r>
            <w:r>
              <w:rPr>
                <w:rFonts w:hint="default" w:ascii="ＭＳ 明朝" w:hAnsi="ＭＳ 明朝"/>
              </w:rPr>
              <w:t>14</w:t>
            </w:r>
            <w:r>
              <w:rPr>
                <w:rFonts w:hint="default" w:ascii="ＭＳ 明朝" w:hAnsi="ＭＳ 明朝"/>
              </w:rPr>
              <w:t>号）に支出を証明する書類の写し等を添付し、事業完了後、</w:t>
            </w:r>
            <w:r>
              <w:rPr>
                <w:rFonts w:hint="default" w:ascii="ＭＳ 明朝" w:hAnsi="ＭＳ 明朝"/>
              </w:rPr>
              <w:t>1</w:t>
            </w:r>
            <w:r>
              <w:rPr>
                <w:rFonts w:hint="default" w:ascii="ＭＳ 明朝" w:hAnsi="ＭＳ 明朝"/>
              </w:rPr>
              <w:t>か月以内にみやこんじょＰＲ課に提出してください。</w:t>
            </w:r>
          </w:p>
        </w:tc>
      </w:tr>
      <w:tr>
        <w:trPr>
          <w:trHeight w:val="399" w:hRule="atLeast"/>
        </w:trPr>
        <w:tc>
          <w:tcPr>
            <w:tcW w:w="1031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203" w:right="0" w:hanging="203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↓</w:t>
            </w:r>
          </w:p>
        </w:tc>
      </w:tr>
      <w:tr>
        <w:trPr>
          <w:trHeight w:val="844" w:hRule="atLeast"/>
        </w:trPr>
        <w:tc>
          <w:tcPr>
            <w:tcW w:w="22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ind w:left="203" w:right="0" w:hanging="203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⑤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補助金確定通知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ind w:left="0" w:right="0" w:firstLine="203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補助事業実績報告書の内容が適切と認められる場合は、補助金確定通知を行います。</w:t>
            </w:r>
          </w:p>
        </w:tc>
      </w:tr>
      <w:tr>
        <w:trPr>
          <w:trHeight w:val="402" w:hRule="atLeast"/>
        </w:trPr>
        <w:tc>
          <w:tcPr>
            <w:tcW w:w="1031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203" w:right="0" w:hanging="203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↓</w:t>
            </w:r>
          </w:p>
        </w:tc>
      </w:tr>
      <w:tr>
        <w:trPr>
          <w:trHeight w:val="1046" w:hRule="atLeast"/>
        </w:trPr>
        <w:tc>
          <w:tcPr>
            <w:tcW w:w="22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tcMar>
              <w:left w:w="103" w:type="dxa"/>
            </w:tcMar>
            <w:vAlign w:val="center"/>
          </w:tcPr>
          <w:p>
            <w:pPr>
              <w:pStyle w:val="0"/>
              <w:ind w:left="203" w:right="0" w:hanging="203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⑥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補助金交付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tcMar>
              <w:left w:w="103" w:type="dxa"/>
            </w:tcMar>
            <w:vAlign w:val="center"/>
          </w:tcPr>
          <w:p>
            <w:pPr>
              <w:pStyle w:val="0"/>
              <w:ind w:left="0" w:right="0" w:firstLine="203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補助金の交付決定を受けた者（補助事業実施者）の口座に、補助金を振り込みます。</w:t>
            </w:r>
          </w:p>
          <w:p>
            <w:pPr>
              <w:pStyle w:val="0"/>
              <w:ind w:left="203" w:right="0" w:hanging="203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※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補助事業が完了した後の完了払を原則とします。</w:t>
            </w:r>
          </w:p>
        </w:tc>
      </w:tr>
    </w:tbl>
    <w:p>
      <w:pPr>
        <w:pStyle w:val="0"/>
        <w:ind w:left="0" w:right="0" w:firstLine="193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</w:p>
    <w:sectPr>
      <w:pgSz w:w="11906" w:h="16838"/>
      <w:pgMar w:top="680" w:right="1134" w:bottom="680" w:left="1134" w:header="0" w:footer="0" w:gutter="0"/>
      <w:cols w:space="720"/>
      <w:formProt w:val="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="Arial" w:hAnsi="Arial" w:eastAsia="ＭＳ ゴシック"/>
      <w:sz w:val="18"/>
    </w:rPr>
  </w:style>
  <w:style w:type="character" w:styleId="18" w:customStyle="1">
    <w:name w:val="ListLabel 1"/>
    <w:next w:val="18"/>
    <w:link w:val="0"/>
    <w:uiPriority w:val="0"/>
    <w:qFormat/>
    <w:rPr>
      <w:rFonts w:eastAsia="ＭＳ 明朝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</w:style>
  <w:style w:type="paragraph" w:styleId="21">
    <w:name w:val="List"/>
    <w:basedOn w:val="20"/>
    <w:next w:val="21"/>
    <w:link w:val="0"/>
    <w:uiPriority w:val="0"/>
    <w:pPr>
      <w:widowControl w:val="0"/>
      <w:jc w:val="both"/>
    </w:pPr>
  </w:style>
  <w:style w:type="paragraph" w:styleId="22" w:customStyle="1">
    <w:name w:val="Caption"/>
    <w:basedOn w:val="0"/>
    <w:next w:val="22"/>
    <w:link w:val="0"/>
    <w:uiPriority w:val="0"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widowControl w:val="0"/>
      <w:suppressLineNumbers w:val="1"/>
      <w:jc w:val="both"/>
    </w:pPr>
  </w:style>
  <w:style w:type="paragraph" w:styleId="24">
    <w:name w:val="caption"/>
    <w:basedOn w:val="0"/>
    <w:next w:val="24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i w:val="1"/>
      <w:sz w:val="24"/>
    </w:rPr>
  </w:style>
  <w:style w:type="paragraph" w:styleId="25" w:customStyle="1">
    <w:name w:val="Header"/>
    <w:basedOn w:val="0"/>
    <w:next w:val="25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</w:style>
  <w:style w:type="paragraph" w:styleId="26" w:customStyle="1">
    <w:name w:val="Footer"/>
    <w:basedOn w:val="0"/>
    <w:next w:val="26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</w:style>
  <w:style w:type="paragraph" w:styleId="27" w:customStyle="1">
    <w:name w:val="一太郎"/>
    <w:next w:val="27"/>
    <w:link w:val="0"/>
    <w:uiPriority w:val="0"/>
    <w:qFormat/>
    <w:pPr>
      <w:widowControl w:val="0"/>
      <w:kinsoku w:val="1"/>
      <w:overflowPunct w:val="1"/>
      <w:autoSpaceDE w:val="1"/>
      <w:spacing w:line="361" w:lineRule="exact"/>
      <w:jc w:val="both"/>
    </w:pPr>
    <w:rPr>
      <w:rFonts w:ascii="Century" w:hAnsi="Century" w:eastAsia="ＭＳ 明朝"/>
      <w:color w:val="auto"/>
      <w:spacing w:val="9"/>
      <w:sz w:val="22"/>
    </w:rPr>
  </w:style>
  <w:style w:type="paragraph" w:styleId="28">
    <w:name w:val="Balloon Text"/>
    <w:basedOn w:val="0"/>
    <w:next w:val="28"/>
    <w:link w:val="0"/>
    <w:uiPriority w:val="0"/>
    <w:semiHidden/>
    <w:qFormat/>
    <w:pPr>
      <w:widowControl w:val="0"/>
      <w:jc w:val="both"/>
    </w:pPr>
    <w:rPr>
      <w:rFonts w:ascii="Arial" w:hAnsi="Arial" w:eastAsia="ＭＳ ゴシック"/>
      <w:sz w:val="18"/>
    </w:rPr>
  </w:style>
  <w:style w:type="paragraph" w:styleId="29">
    <w:name w:val="List Paragraph"/>
    <w:basedOn w:val="0"/>
    <w:next w:val="29"/>
    <w:link w:val="0"/>
    <w:uiPriority w:val="0"/>
    <w:qFormat/>
    <w:pPr>
      <w:widowControl w:val="0"/>
      <w:ind w:left="840" w:right="0" w:firstLine="0"/>
      <w:jc w:val="both"/>
    </w:pPr>
  </w:style>
  <w:style w:type="paragraph" w:styleId="30" w:customStyle="1">
    <w:name w:val="Frame Contents"/>
    <w:basedOn w:val="0"/>
    <w:next w:val="30"/>
    <w:link w:val="0"/>
    <w:uiPriority w:val="0"/>
    <w:qFormat/>
    <w:pPr>
      <w:widowControl w:val="0"/>
      <w:jc w:val="both"/>
    </w:pPr>
  </w:style>
  <w:style w:type="paragraph" w:styleId="31" w:customStyle="1">
    <w:name w:val="Table Contents"/>
    <w:basedOn w:val="0"/>
    <w:next w:val="31"/>
    <w:link w:val="0"/>
    <w:uiPriority w:val="0"/>
    <w:qFormat/>
    <w:pPr>
      <w:widowControl w:val="0"/>
      <w:jc w:val="both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2</Pages>
  <Words>28</Words>
  <Characters>1860</Characters>
  <Application>JUST Note</Application>
  <Lines>235</Lines>
  <Paragraphs>89</Paragraphs>
  <CharactersWithSpaces>1936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user</dc:creator>
  <dc:description>_x000d_
  </dc:description>
  <cp:lastModifiedBy>ふるさと納税 ファンクラブ</cp:lastModifiedBy>
  <cp:lastPrinted>2025-04-25T08:03:15Z</cp:lastPrinted>
  <dcterms:created xsi:type="dcterms:W3CDTF">2024-04-18T08:08:00Z</dcterms:created>
  <dcterms:modified xsi:type="dcterms:W3CDTF">2025-04-22T06:29:38Z</dcterms:modified>
  <cp:revision>17</cp:revision>
</cp:coreProperties>
</file>