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  <w:t>（別紙２）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変更収支予算書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収入の部　　　　　　　　　　　　　　　　　　　　</w:t>
      </w:r>
      <w:r>
        <w:rPr>
          <w:sz w:val="24"/>
          <w:szCs w:val="24"/>
        </w:rPr>
        <w:t>(</w:t>
      </w:r>
      <w:r>
        <w:rPr>
          <w:sz w:val="24"/>
          <w:szCs w:val="24"/>
        </w:rPr>
        <w:t>単位</w:t>
      </w:r>
      <w:r>
        <w:rPr>
          <w:sz w:val="24"/>
          <w:szCs w:val="24"/>
        </w:rPr>
        <w:t>:</w:t>
      </w:r>
      <w:r>
        <w:rPr>
          <w:sz w:val="24"/>
          <w:szCs w:val="24"/>
        </w:rPr>
        <w:t>円</w:t>
      </w:r>
      <w:r>
        <w:rPr>
          <w:sz w:val="24"/>
          <w:szCs w:val="24"/>
        </w:rPr>
        <w:t>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mc:AlternateContent>
          <mc:Choice Requires="wps">
            <w:drawing>
              <wp:anchor behindDoc="0" distT="0" distB="0" distL="90170" distR="90170" simplePos="0" locked="0" layoutInCell="1" allowOverlap="1" relativeHeight="2">
                <wp:simplePos x="0" y="0"/>
                <wp:positionH relativeFrom="column">
                  <wp:posOffset>-71755</wp:posOffset>
                </wp:positionH>
                <wp:positionV relativeFrom="paragraph">
                  <wp:posOffset>38735</wp:posOffset>
                </wp:positionV>
                <wp:extent cx="4565650" cy="177482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0" cy="177482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7190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04"/>
                              <w:gridCol w:w="1972"/>
                              <w:gridCol w:w="1971"/>
                              <w:gridCol w:w="1643"/>
                            </w:tblGrid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項　　目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変更後予算額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0" w:right="0" w:firstLine="12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市補助金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0" w:right="0" w:firstLine="125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自己資金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59.5pt;height:139.75pt;mso-wrap-distance-left:7.1pt;mso-wrap-distance-right:7.1pt;mso-wrap-distance-top:0pt;mso-wrap-distance-bottom:0pt;margin-top:3.05pt;mso-position-vertical-relative:text;margin-left:-5.65pt;mso-position-horizontal-relative:text">
                <v:textbox inset="0in,0in,0in,0in">
                  <w:txbxContent>
                    <w:tbl>
                      <w:tblPr>
                        <w:tblW w:w="7190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04"/>
                        <w:gridCol w:w="1972"/>
                        <w:gridCol w:w="1971"/>
                        <w:gridCol w:w="1643"/>
                      </w:tblGrid>
                      <w:tr>
                        <w:trPr>
                          <w:trHeight w:val="557" w:hRule="atLeast"/>
                        </w:trPr>
                        <w:tc>
                          <w:tcPr>
                            <w:tcW w:w="16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項　　目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変更後予算額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557" w:hRule="atLeast"/>
                        </w:trPr>
                        <w:tc>
                          <w:tcPr>
                            <w:tcW w:w="16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ind w:left="0" w:right="0" w:firstLine="1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市補助金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57" w:hRule="atLeast"/>
                        </w:trPr>
                        <w:tc>
                          <w:tcPr>
                            <w:tcW w:w="16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ind w:left="0" w:right="0" w:firstLine="125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自己資金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57" w:hRule="atLeast"/>
                        </w:trPr>
                        <w:tc>
                          <w:tcPr>
                            <w:tcW w:w="16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57" w:hRule="atLeast"/>
                        </w:trPr>
                        <w:tc>
                          <w:tcPr>
                            <w:tcW w:w="16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bookmarkStart w:id="0" w:name="_GoBack"/>
      <w:bookmarkStart w:id="1" w:name="_GoBack"/>
      <w:bookmarkEnd w:id="1"/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支出の部　　　　　　　　　　　　　　　　　　　　　　　　　　　　</w:t>
      </w:r>
      <w:r>
        <w:rPr>
          <w:sz w:val="24"/>
          <w:szCs w:val="24"/>
        </w:rPr>
        <w:t>(</w:t>
      </w:r>
      <w:r>
        <w:rPr>
          <w:sz w:val="24"/>
          <w:szCs w:val="24"/>
        </w:rPr>
        <w:t>単位</w:t>
      </w:r>
      <w:r>
        <w:rPr>
          <w:sz w:val="24"/>
          <w:szCs w:val="24"/>
        </w:rPr>
        <w:t>:</w:t>
      </w:r>
      <w:r>
        <w:rPr>
          <w:sz w:val="24"/>
          <w:szCs w:val="24"/>
        </w:rPr>
        <w:t>円</w:t>
      </w:r>
      <w:r>
        <w:rPr>
          <w:sz w:val="24"/>
          <w:szCs w:val="24"/>
        </w:rPr>
        <w:t>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事業経費の内訳が分かる見積書等根拠資料を基に記入すること。</w:t>
      </w:r>
      <w:r>
        <mc:AlternateContent>
          <mc:Choice Requires="wps">
            <w:drawing>
              <wp:anchor behindDoc="0" distT="0" distB="0" distL="90170" distR="90170" simplePos="0" locked="0" layoutInCell="1" allowOverlap="1" relativeHeight="3">
                <wp:simplePos x="0" y="0"/>
                <wp:positionH relativeFrom="column">
                  <wp:posOffset>-71755</wp:posOffset>
                </wp:positionH>
                <wp:positionV relativeFrom="paragraph">
                  <wp:posOffset>38735</wp:posOffset>
                </wp:positionV>
                <wp:extent cx="5937885" cy="4166235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885" cy="416623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351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04"/>
                              <w:gridCol w:w="2015"/>
                              <w:gridCol w:w="2015"/>
                              <w:gridCol w:w="2016"/>
                              <w:gridCol w:w="1701"/>
                            </w:tblGrid>
                            <w:tr>
                              <w:trPr>
                                <w:trHeight w:val="561" w:hRule="atLeast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項　　目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変更後予算額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うち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補助対象経費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9" w:hRule="atLeast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9" w:hRule="atLeast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9" w:hRule="atLeast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9" w:hRule="atLeast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9" w:hRule="atLeast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9" w:hRule="atLeast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9" w:hRule="atLeast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9" w:hRule="atLeast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9" w:hRule="atLeast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67.55pt;height:328.05pt;mso-wrap-distance-left:7.1pt;mso-wrap-distance-right:7.1pt;mso-wrap-distance-top:0pt;mso-wrap-distance-bottom:0pt;margin-top:3.05pt;mso-position-vertical-relative:text;margin-left:-5.65pt;mso-position-horizontal-relative:text">
                <v:textbox inset="0in,0in,0in,0in">
                  <w:txbxContent>
                    <w:tbl>
                      <w:tblPr>
                        <w:tblW w:w="9351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04"/>
                        <w:gridCol w:w="2015"/>
                        <w:gridCol w:w="2015"/>
                        <w:gridCol w:w="2016"/>
                        <w:gridCol w:w="1701"/>
                      </w:tblGrid>
                      <w:tr>
                        <w:trPr>
                          <w:trHeight w:val="561" w:hRule="atLeast"/>
                        </w:trPr>
                        <w:tc>
                          <w:tcPr>
                            <w:tcW w:w="16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項　　目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変更後予算額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うち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補助対象経費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659" w:hRule="atLeast"/>
                        </w:trPr>
                        <w:tc>
                          <w:tcPr>
                            <w:tcW w:w="16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9" w:hRule="atLeast"/>
                        </w:trPr>
                        <w:tc>
                          <w:tcPr>
                            <w:tcW w:w="16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9" w:hRule="atLeast"/>
                        </w:trPr>
                        <w:tc>
                          <w:tcPr>
                            <w:tcW w:w="16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9" w:hRule="atLeast"/>
                        </w:trPr>
                        <w:tc>
                          <w:tcPr>
                            <w:tcW w:w="16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9" w:hRule="atLeast"/>
                        </w:trPr>
                        <w:tc>
                          <w:tcPr>
                            <w:tcW w:w="16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9" w:hRule="atLeast"/>
                        </w:trPr>
                        <w:tc>
                          <w:tcPr>
                            <w:tcW w:w="16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9" w:hRule="atLeast"/>
                        </w:trPr>
                        <w:tc>
                          <w:tcPr>
                            <w:tcW w:w="16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9" w:hRule="atLeast"/>
                        </w:trPr>
                        <w:tc>
                          <w:tcPr>
                            <w:tcW w:w="16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9" w:hRule="atLeast"/>
                        </w:trPr>
                        <w:tc>
                          <w:tcPr>
                            <w:tcW w:w="16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補助対象経費の算定を適切に行うこと。</w:t>
      </w:r>
    </w:p>
    <w:p>
      <w:pPr>
        <w:pStyle w:val="Normal"/>
        <w:rPr>
        </w:rPr>
      </w:pPr>
      <w:r>
        <w:rPr>
        </w:rPr>
      </w:r>
    </w:p>
    <w:sectPr>
      <w:type w:val="nextPage"/>
      <w:pgSz w:w="11906" w:h="16838"/>
      <w:pgMar w:left="1134" w:right="1134" w:header="0" w:top="1418" w:footer="0" w:bottom="1134" w:gutter="0"/>
      <w:pgNumType w:fmt="decimal"/>
      <w:formProt w:val="false"/>
      <w:textDirection w:val="lrTb"/>
      <w:docGrid w:type="linesAndChars" w:linePitch="34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ＭＳ 明朝">
    <w:charset w:val="01"/>
    <w:family w:val="roman"/>
    <w:pitch w:val="variable"/>
  </w:font>
  <w:font w:name="游ゴシック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imes New Roman"/>
        <w:sz w:val="21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color w:val="auto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 w:eastAsia="ＭＳ 明朝"/>
    </w:rPr>
  </w:style>
  <w:style w:type="character" w:styleId="Footnotereference">
    <w:name w:val="footnote reference"/>
    <w:basedOn w:val="DefaultParagraphFont"/>
    <w:qFormat/>
    <w:rPr>
      <w:rFonts w:ascii="ＭＳ 明朝" w:hAnsi="ＭＳ 明朝" w:eastAsia="ＭＳ 明朝"/>
      <w:vertAlign w:val="superscript"/>
    </w:rPr>
  </w:style>
  <w:style w:type="character" w:styleId="Endnotereference">
    <w:name w:val="endnote reference"/>
    <w:basedOn w:val="DefaultParagraphFont"/>
    <w:qFormat/>
    <w:rPr>
      <w:rFonts w:ascii="ＭＳ 明朝" w:hAnsi="ＭＳ 明朝" w:eastAsia="ＭＳ 明朝"/>
      <w:vertAlign w:val="superscript"/>
    </w:rPr>
  </w:style>
  <w:style w:type="character" w:styleId="Style14">
    <w:name w:val="ヘッダー (文字)"/>
    <w:basedOn w:val="DefaultParagraphFont"/>
    <w:qFormat/>
    <w:rPr>
      <w:rFonts w:ascii="ＭＳ 明朝" w:hAnsi="ＭＳ 明朝" w:eastAsia="ＭＳ 明朝"/>
    </w:rPr>
  </w:style>
  <w:style w:type="character" w:styleId="Style15">
    <w:name w:val="フッター (文字)"/>
    <w:basedOn w:val="DefaultParagraphFont"/>
    <w:qFormat/>
    <w:rPr>
      <w:rFonts w:ascii="ＭＳ 明朝" w:hAnsi="ＭＳ 明朝" w:eastAsia="ＭＳ 明朝"/>
    </w:rPr>
  </w:style>
  <w:style w:type="character" w:styleId="Style16">
    <w:name w:val="記 (文字)"/>
    <w:basedOn w:val="DefaultParagraphFont"/>
    <w:qFormat/>
    <w:rPr>
      <w:rFonts w:ascii="ＭＳ 明朝" w:hAnsi="ＭＳ 明朝" w:eastAsia="ＭＳ 明朝" w:cs="ＭＳ 明朝"/>
      <w:sz w:val="24"/>
      <w:szCs w:val="24"/>
    </w:rPr>
  </w:style>
  <w:style w:type="character" w:styleId="Style17">
    <w:name w:val="吹き出し (文字)"/>
    <w:basedOn w:val="DefaultParagraphFont"/>
    <w:qFormat/>
    <w:rPr>
      <w:rFonts w:ascii="游ゴシック Light" w:hAnsi="游ゴシック Light" w:eastAsia="游ゴシック Light" w:cs="Times New Roman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ＭＳ 明朝" w:hAnsi="ＭＳ 明朝" w:eastAsia="ＭＳ 明朝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ascii="ＭＳ 明朝" w:hAnsi="ＭＳ 明朝" w:eastAsia="ＭＳ 明朝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ＭＳ 明朝" w:hAnsi="ＭＳ 明朝" w:eastAsia="ＭＳ 明朝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ascii="ＭＳ 明朝" w:hAnsi="ＭＳ 明朝" w:eastAsia="ＭＳ 明朝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 w:eastAsia="ＭＳ 明朝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 w:eastAsia="ＭＳ 明朝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ＭＳ 明朝" w:hAnsi="ＭＳ 明朝" w:eastAsia="ＭＳ 明朝" w:cs="ＭＳ 明朝"/>
      <w:sz w:val="24"/>
      <w:szCs w:val="24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游ゴシック Light" w:hAnsi="游ゴシック Light" w:eastAsia="游ゴシック Light" w:cs="Times New Roman"/>
      <w:sz w:val="18"/>
      <w:szCs w:val="18"/>
    </w:rPr>
  </w:style>
  <w:style w:type="paragraph" w:styleId="FrameContents">
    <w:name w:val="Frame Contents"/>
    <w:basedOn w:val="Normal"/>
    <w:qFormat/>
    <w:pPr>
      <w:widowControl w:val="false"/>
      <w:bidi w:val="0"/>
      <w:jc w:val="both"/>
    </w:pPr>
    <w:rPr>
      <w:rFonts w:ascii="ＭＳ 明朝" w:hAnsi="ＭＳ 明朝" w:eastAsia="ＭＳ 明朝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ntTable" Target="fontTable.xml" />
  <Relationship Id="rId3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
  </Application>
  <Pages>1</Pages>
  <Words>125</Words>
  <Characters>125</Characters>
  <CharactersWithSpaces>177</CharactersWithSpaces>
  <Paragraphs>20</Paragraphs>
  <Company>都城市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2022-09-10T04:09:00Z</dcterms:created>
  <dc:creator>福留　剛志</dc:creator>
  <dc:description>
  </dc:description>
  <dc:language>en-US</dc:language>
  <cp:lastModifiedBy>田中　蓮</cp:lastModifiedBy>
  <cp:lastPrinted>2023-04-26T02:02:00Z</cp:lastPrinted>
  <dcterms:modified xsi:type="dcterms:W3CDTF">2025-07-14T23:34:00Z</dcterms:modified>
  <cp:revision>14</cp:revision>
  <dc:subject>
  </dc:subject>
  <dc:title>
  </dc:title>
</cp:coreProperties>
</file>